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77777777" w:rsidR="00366BC2" w:rsidRPr="00F00657" w:rsidRDefault="00D6611C" w:rsidP="006942E3">
          <w:pPr>
            <w:rPr>
              <w:rFonts w:ascii="Rubik" w:hAnsi="Rubik" w:cs="Rubik"/>
              <w:b/>
              <w:bCs/>
              <w:noProof/>
              <w:szCs w:val="24"/>
            </w:rPr>
          </w:pPr>
          <w:r>
            <w:rPr>
              <w:rFonts w:ascii="Rubik" w:hAnsi="Rubik" w:cs="Rubik"/>
              <w:noProof/>
              <w:color w:val="00B2D5"/>
              <w:sz w:val="40"/>
              <w:szCs w:val="40"/>
            </w:rPr>
            <w:drawing>
              <wp:anchor distT="0" distB="0" distL="114300" distR="114300" simplePos="0" relativeHeight="251658250" behindDoc="1" locked="0" layoutInCell="1" allowOverlap="1" wp14:anchorId="7E84AA60" wp14:editId="04E1989C">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1FD332D9">
                    <wp:simplePos x="0" y="0"/>
                    <wp:positionH relativeFrom="margin">
                      <wp:align>center</wp:align>
                    </wp:positionH>
                    <wp:positionV relativeFrom="paragraph">
                      <wp:posOffset>5058773</wp:posOffset>
                    </wp:positionV>
                    <wp:extent cx="5768975" cy="149098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149098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91C35E4" w:rsidR="003F0A92" w:rsidRPr="00BE7D11" w:rsidRDefault="00AC53C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Assessment and Resettlement Worker</w:t>
                                </w:r>
                                <w:r w:rsidR="0037716C" w:rsidRPr="00BE7D11">
                                  <w:rPr>
                                    <w:rFonts w:ascii="Rubik Medium" w:hAnsi="Rubik Medium" w:cs="Rubik Medium"/>
                                    <w:color w:val="0F2861"/>
                                    <w:sz w:val="52"/>
                                    <w:szCs w:val="44"/>
                                    <w:lang w:val="en-US"/>
                                  </w:rPr>
                                  <w:t xml:space="preserve"> (</w:t>
                                </w:r>
                                <w:r w:rsidR="007A16CB">
                                  <w:rPr>
                                    <w:rFonts w:ascii="Rubik Medium" w:hAnsi="Rubik Medium" w:cs="Rubik Medium"/>
                                    <w:color w:val="0F2861"/>
                                    <w:sz w:val="52"/>
                                    <w:szCs w:val="44"/>
                                    <w:lang w:val="en-US"/>
                                  </w:rPr>
                                  <w:t>RS002</w:t>
                                </w:r>
                                <w:r w:rsidR="0037716C"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9C65C97" w:rsidR="003F0A92" w:rsidRPr="00D61EF1" w:rsidRDefault="009E1C86" w:rsidP="00D6611C">
                                <w:pPr>
                                  <w:jc w:val="center"/>
                                  <w:rPr>
                                    <w:rFonts w:ascii="Rubik Medium" w:hAnsi="Rubik Medium" w:cs="Rubik Medium"/>
                                    <w:color w:val="FFFFFF" w:themeColor="background1"/>
                                    <w:sz w:val="44"/>
                                    <w:szCs w:val="44"/>
                                    <w:lang w:val="en-US"/>
                                  </w:rPr>
                                </w:pPr>
                                <w:r w:rsidRPr="00D61EF1">
                                  <w:rPr>
                                    <w:rFonts w:ascii="Rubik Medium" w:hAnsi="Rubik Medium" w:cs="Rubik Medium"/>
                                    <w:color w:val="FFFFFF" w:themeColor="background1"/>
                                    <w:sz w:val="44"/>
                                    <w:szCs w:val="44"/>
                                    <w:lang w:val="en-US"/>
                                  </w:rPr>
                                  <w:t>Insert month &amp;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17.4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91C35E4" w:rsidR="003F0A92" w:rsidRPr="00BE7D11" w:rsidRDefault="00AC53C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Assessment and Resettlement Worker</w:t>
                          </w:r>
                          <w:r w:rsidR="0037716C" w:rsidRPr="00BE7D11">
                            <w:rPr>
                              <w:rFonts w:ascii="Rubik Medium" w:hAnsi="Rubik Medium" w:cs="Rubik Medium"/>
                              <w:color w:val="0F2861"/>
                              <w:sz w:val="52"/>
                              <w:szCs w:val="44"/>
                              <w:lang w:val="en-US"/>
                            </w:rPr>
                            <w:t xml:space="preserve"> (</w:t>
                          </w:r>
                          <w:r w:rsidR="007A16CB">
                            <w:rPr>
                              <w:rFonts w:ascii="Rubik Medium" w:hAnsi="Rubik Medium" w:cs="Rubik Medium"/>
                              <w:color w:val="0F2861"/>
                              <w:sz w:val="52"/>
                              <w:szCs w:val="44"/>
                              <w:lang w:val="en-US"/>
                            </w:rPr>
                            <w:t>RS002</w:t>
                          </w:r>
                          <w:r w:rsidR="0037716C"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9C65C97" w:rsidR="003F0A92" w:rsidRPr="00D61EF1" w:rsidRDefault="009E1C86" w:rsidP="00D6611C">
                          <w:pPr>
                            <w:jc w:val="center"/>
                            <w:rPr>
                              <w:rFonts w:ascii="Rubik Medium" w:hAnsi="Rubik Medium" w:cs="Rubik Medium"/>
                              <w:color w:val="FFFFFF" w:themeColor="background1"/>
                              <w:sz w:val="44"/>
                              <w:szCs w:val="44"/>
                              <w:lang w:val="en-US"/>
                            </w:rPr>
                          </w:pPr>
                          <w:r w:rsidRPr="00D61EF1">
                            <w:rPr>
                              <w:rFonts w:ascii="Rubik Medium" w:hAnsi="Rubik Medium" w:cs="Rubik Medium"/>
                              <w:color w:val="FFFFFF" w:themeColor="background1"/>
                              <w:sz w:val="44"/>
                              <w:szCs w:val="44"/>
                              <w:lang w:val="en-US"/>
                            </w:rPr>
                            <w:t>Insert month &amp; year</w:t>
                          </w:r>
                        </w:p>
                      </w:txbxContent>
                    </v:textbox>
                    <w10:wrap type="square" anchorx="margin"/>
                  </v:shape>
                </w:pict>
              </mc:Fallback>
            </mc:AlternateContent>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27BA3A26"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D11D4"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2E557961" w:rsidR="00997D2A" w:rsidRDefault="00AC53CC">
      <w:pPr>
        <w:spacing w:after="160" w:line="259" w:lineRule="auto"/>
        <w:rPr>
          <w:rFonts w:ascii="Rubik Medium" w:hAnsi="Rubik Medium" w:cs="Rubik Medium"/>
          <w:i/>
          <w:iCs/>
          <w:color w:val="0F2861"/>
          <w:sz w:val="36"/>
          <w:szCs w:val="36"/>
          <w:highlight w:val="yellow"/>
        </w:rPr>
      </w:pPr>
      <w:r>
        <w:rPr>
          <w:rFonts w:ascii="Rubik Medium" w:hAnsi="Rubik Medium" w:cs="Rubik Medium"/>
          <w:b/>
          <w:bCs/>
          <w:i/>
          <w:iCs/>
          <w:noProof/>
          <w:color w:val="0F2861"/>
          <w:sz w:val="40"/>
          <w:szCs w:val="40"/>
        </w:rPr>
        <w:drawing>
          <wp:anchor distT="0" distB="0" distL="114300" distR="114300" simplePos="0" relativeHeight="251658251" behindDoc="1" locked="0" layoutInCell="1" allowOverlap="1" wp14:anchorId="3CB6F2D1" wp14:editId="16DCF616">
            <wp:simplePos x="0" y="0"/>
            <wp:positionH relativeFrom="page">
              <wp:posOffset>0</wp:posOffset>
            </wp:positionH>
            <wp:positionV relativeFrom="paragraph">
              <wp:posOffset>4165600</wp:posOffset>
            </wp:positionV>
            <wp:extent cx="7555230" cy="10687685"/>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230" cy="10687685"/>
                    </a:xfrm>
                    <a:prstGeom prst="rect">
                      <a:avLst/>
                    </a:prstGeom>
                  </pic:spPr>
                </pic:pic>
              </a:graphicData>
            </a:graphic>
            <wp14:sizeRelH relativeFrom="page">
              <wp14:pctWidth>0</wp14:pctWidth>
            </wp14:sizeRelH>
            <wp14:sizeRelV relativeFrom="page">
              <wp14:pctHeight>0</wp14:pctHeight>
            </wp14:sizeRelV>
          </wp:anchor>
        </w:drawing>
      </w:r>
      <w:r w:rsidR="00997D2A">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C2A36"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707282F6"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5E617103">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4"/>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5"/>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4"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2"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7"/>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51B8F753" w14:textId="77777777" w:rsidR="00AC53CC" w:rsidRPr="004322E7" w:rsidRDefault="00AC53CC" w:rsidP="00AC53CC">
      <w:pPr>
        <w:rPr>
          <w:rFonts w:ascii="Rubik Medium" w:hAnsi="Rubik Medium" w:cs="Rubik Medium"/>
          <w:b/>
          <w:bCs/>
          <w:i/>
          <w:iCs/>
          <w:color w:val="00ADDA"/>
          <w:sz w:val="40"/>
          <w:szCs w:val="40"/>
        </w:rPr>
      </w:pPr>
      <w:r w:rsidRPr="004322E7">
        <w:rPr>
          <w:rFonts w:ascii="Rubik Medium" w:hAnsi="Rubik Medium" w:cs="Rubik Medium"/>
          <w:b/>
          <w:bCs/>
          <w:i/>
          <w:iCs/>
          <w:color w:val="0F2861"/>
          <w:sz w:val="40"/>
          <w:szCs w:val="40"/>
        </w:rPr>
        <w:lastRenderedPageBreak/>
        <w:t>JOB DESCRIPTION</w:t>
      </w:r>
      <w:r>
        <w:rPr>
          <w:rFonts w:ascii="Rubik Medium" w:hAnsi="Rubik Medium" w:cs="Rubik Medium"/>
          <w:b/>
          <w:bCs/>
          <w:i/>
          <w:iCs/>
          <w:color w:val="0F2861"/>
          <w:sz w:val="40"/>
          <w:szCs w:val="40"/>
        </w:rPr>
        <w:t xml:space="preserve"> – ASSESSMENT AND RESETTLEMENT WORKER</w:t>
      </w:r>
    </w:p>
    <w:p w14:paraId="3FF50B10" w14:textId="77777777" w:rsidR="00AC53CC" w:rsidRPr="00F00657" w:rsidRDefault="00AC53CC" w:rsidP="00AC53CC">
      <w:pPr>
        <w:widowControl w:val="0"/>
        <w:tabs>
          <w:tab w:val="center" w:pos="4512"/>
        </w:tabs>
        <w:suppressAutoHyphens/>
        <w:jc w:val="both"/>
        <w:rPr>
          <w:rFonts w:ascii="Rubik" w:hAnsi="Rubik" w:cs="Rubik"/>
          <w:szCs w:val="24"/>
        </w:rPr>
      </w:pPr>
    </w:p>
    <w:p w14:paraId="36B62B79" w14:textId="77777777" w:rsidR="00AC53CC" w:rsidRDefault="00AC53CC" w:rsidP="00AC53CC">
      <w:pPr>
        <w:tabs>
          <w:tab w:val="left" w:pos="7700"/>
        </w:tabs>
        <w:rPr>
          <w:rFonts w:ascii="Rubik" w:hAnsi="Rubik" w:cs="Rubik"/>
          <w:sz w:val="22"/>
          <w:szCs w:val="22"/>
        </w:rPr>
      </w:pPr>
      <w:r w:rsidRPr="000F3CCA">
        <w:rPr>
          <w:rFonts w:ascii="Rubik" w:hAnsi="Rubik" w:cs="Rubik"/>
          <w:noProof/>
          <w:sz w:val="22"/>
          <w:szCs w:val="22"/>
          <w:lang w:eastAsia="en-GB"/>
        </w:rPr>
        <mc:AlternateContent>
          <mc:Choice Requires="wps">
            <w:drawing>
              <wp:anchor distT="0" distB="0" distL="114300" distR="114300" simplePos="0" relativeHeight="251658259" behindDoc="0" locked="0" layoutInCell="1" allowOverlap="1" wp14:anchorId="1E89FE99" wp14:editId="2EF903E8">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8"/>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5AC1F" id="Rectangle 4" o:spid="_x0000_s1026" alt="Letterhead logo" style="position:absolute;margin-left:416.25pt;margin-top:-312.85pt;width:76.25pt;height:95.6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9" o:title="Letterhead logo" recolor="t" type="frame"/>
                <v:textbox inset=",7.2pt,,7.2pt"/>
                <w10:wrap anchorx="margin"/>
              </v:rect>
            </w:pict>
          </mc:Fallback>
        </mc:AlternateContent>
      </w:r>
      <w:r w:rsidRPr="000F3CCA">
        <w:rPr>
          <w:rFonts w:ascii="Rubik" w:hAnsi="Rubik" w:cs="Rubik"/>
          <w:sz w:val="22"/>
          <w:szCs w:val="22"/>
        </w:rPr>
        <w:t>Reporting to: Head of Services</w:t>
      </w:r>
      <w:r>
        <w:rPr>
          <w:rFonts w:ascii="Rubik" w:hAnsi="Rubik" w:cs="Rubik"/>
          <w:sz w:val="22"/>
          <w:szCs w:val="22"/>
        </w:rPr>
        <w:t xml:space="preserve"> (Rough Sleeping)</w:t>
      </w:r>
      <w:r w:rsidRPr="000F3CCA">
        <w:rPr>
          <w:rFonts w:ascii="Rubik" w:hAnsi="Rubik" w:cs="Rubik"/>
          <w:sz w:val="22"/>
          <w:szCs w:val="22"/>
        </w:rPr>
        <w:t xml:space="preserve"> and Services Manager (</w:t>
      </w:r>
      <w:r>
        <w:rPr>
          <w:rFonts w:ascii="Rubik" w:hAnsi="Rubik" w:cs="Rubik"/>
          <w:sz w:val="22"/>
          <w:szCs w:val="22"/>
        </w:rPr>
        <w:t>Youth Hub</w:t>
      </w:r>
      <w:r w:rsidRPr="000F3CCA">
        <w:rPr>
          <w:rFonts w:ascii="Rubik" w:hAnsi="Rubik" w:cs="Rubik"/>
          <w:sz w:val="22"/>
          <w:szCs w:val="22"/>
        </w:rPr>
        <w:t xml:space="preserve">) </w:t>
      </w:r>
    </w:p>
    <w:p w14:paraId="05AE7F73" w14:textId="77777777" w:rsidR="00AC53CC" w:rsidRDefault="00AC53CC" w:rsidP="00AC53CC">
      <w:pPr>
        <w:pStyle w:val="Subtitle"/>
        <w:jc w:val="both"/>
        <w:rPr>
          <w:rFonts w:ascii="Rubik" w:hAnsi="Rubik" w:cs="Rubik"/>
          <w:sz w:val="22"/>
          <w:szCs w:val="22"/>
        </w:rPr>
      </w:pPr>
    </w:p>
    <w:p w14:paraId="125C24FD" w14:textId="4435E3F7" w:rsidR="00AC53CC" w:rsidRPr="0028275C" w:rsidRDefault="00AC53CC" w:rsidP="00AC53CC">
      <w:pPr>
        <w:pStyle w:val="Subtitle"/>
        <w:jc w:val="both"/>
        <w:rPr>
          <w:rFonts w:ascii="Rubik" w:hAnsi="Rubik" w:cs="Rubik"/>
          <w:b w:val="0"/>
          <w:bCs/>
          <w:sz w:val="22"/>
          <w:szCs w:val="22"/>
        </w:rPr>
      </w:pPr>
      <w:r w:rsidRPr="0028275C">
        <w:rPr>
          <w:rFonts w:ascii="Rubik" w:hAnsi="Rubik" w:cs="Rubik"/>
          <w:b w:val="0"/>
          <w:bCs/>
          <w:sz w:val="22"/>
          <w:szCs w:val="22"/>
        </w:rPr>
        <w:t xml:space="preserve">This position is a </w:t>
      </w:r>
      <w:r w:rsidRPr="00D53E34">
        <w:rPr>
          <w:rFonts w:ascii="Rubik" w:hAnsi="Rubik" w:cs="Rubik"/>
          <w:sz w:val="22"/>
          <w:szCs w:val="22"/>
        </w:rPr>
        <w:t>one-year fixed term contract</w:t>
      </w:r>
      <w:r w:rsidRPr="0028275C">
        <w:rPr>
          <w:rFonts w:ascii="Rubik" w:hAnsi="Rubik" w:cs="Rubik"/>
          <w:b w:val="0"/>
          <w:bCs/>
          <w:sz w:val="22"/>
          <w:szCs w:val="22"/>
        </w:rPr>
        <w:t xml:space="preserve"> with the potential for extension based on performance and organizational needs.</w:t>
      </w:r>
    </w:p>
    <w:p w14:paraId="7403B8F3" w14:textId="77777777" w:rsidR="00AC53CC" w:rsidRPr="000F3CCA" w:rsidRDefault="00AC53CC" w:rsidP="00AC53CC">
      <w:pPr>
        <w:pStyle w:val="Subtitle"/>
        <w:jc w:val="both"/>
        <w:rPr>
          <w:rFonts w:ascii="Rubik" w:hAnsi="Rubik" w:cs="Rubik"/>
          <w:sz w:val="22"/>
          <w:szCs w:val="22"/>
        </w:rPr>
      </w:pPr>
    </w:p>
    <w:p w14:paraId="4DDB4793" w14:textId="77777777" w:rsidR="00AC53CC" w:rsidRPr="0009498A" w:rsidRDefault="00AC53CC" w:rsidP="00AC53CC">
      <w:pPr>
        <w:jc w:val="both"/>
        <w:rPr>
          <w:rFonts w:ascii="Rubik Medium" w:hAnsi="Rubik Medium" w:cs="Rubik Medium"/>
          <w:b/>
          <w:bCs/>
          <w:color w:val="0F2861"/>
          <w:szCs w:val="24"/>
        </w:rPr>
      </w:pPr>
      <w:r w:rsidRPr="0009498A">
        <w:rPr>
          <w:rFonts w:ascii="Rubik Medium" w:hAnsi="Rubik Medium" w:cs="Rubik Medium"/>
          <w:b/>
          <w:bCs/>
          <w:color w:val="0F2861"/>
          <w:szCs w:val="24"/>
        </w:rPr>
        <w:t>The key objectives of the post are:</w:t>
      </w:r>
    </w:p>
    <w:p w14:paraId="7055B1A2" w14:textId="77777777" w:rsidR="00AC53CC" w:rsidRPr="000F3CCA" w:rsidRDefault="00AC53CC" w:rsidP="00AC53CC">
      <w:pPr>
        <w:rPr>
          <w:rFonts w:ascii="Rubik" w:eastAsiaTheme="minorHAnsi" w:hAnsi="Rubik" w:cs="Rubik"/>
          <w:color w:val="000000" w:themeColor="text1"/>
          <w:sz w:val="22"/>
          <w:szCs w:val="22"/>
          <w:shd w:val="clear" w:color="auto" w:fill="FFFFFF"/>
        </w:rPr>
      </w:pPr>
    </w:p>
    <w:p w14:paraId="228C8EE3" w14:textId="77777777" w:rsidR="00AC53CC" w:rsidRPr="000F3CCA" w:rsidRDefault="00AC53CC" w:rsidP="00AC53CC">
      <w:pPr>
        <w:pStyle w:val="ListParagraph"/>
        <w:widowControl w:val="0"/>
        <w:numPr>
          <w:ilvl w:val="0"/>
          <w:numId w:val="33"/>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To deliver </w:t>
      </w:r>
      <w:r w:rsidRPr="000F3CCA">
        <w:rPr>
          <w:rFonts w:ascii="Rubik" w:eastAsiaTheme="minorHAnsi" w:hAnsi="Rubik" w:cs="Rubik"/>
          <w:color w:val="000000" w:themeColor="text1"/>
          <w:sz w:val="22"/>
          <w:szCs w:val="22"/>
          <w:shd w:val="clear" w:color="auto" w:fill="FFFFFF"/>
        </w:rPr>
        <w:t xml:space="preserve">an effective </w:t>
      </w:r>
      <w:r>
        <w:rPr>
          <w:rFonts w:ascii="Rubik" w:eastAsiaTheme="minorHAnsi" w:hAnsi="Rubik" w:cs="Rubik"/>
          <w:color w:val="000000" w:themeColor="text1"/>
          <w:sz w:val="22"/>
          <w:szCs w:val="22"/>
          <w:shd w:val="clear" w:color="auto" w:fill="FFFFFF"/>
        </w:rPr>
        <w:t>advice, assessment and resettlement</w:t>
      </w:r>
      <w:r w:rsidRPr="000F3CCA">
        <w:rPr>
          <w:rFonts w:ascii="Rubik" w:eastAsiaTheme="minorHAnsi" w:hAnsi="Rubik" w:cs="Rubik"/>
          <w:color w:val="000000" w:themeColor="text1"/>
          <w:sz w:val="22"/>
          <w:szCs w:val="22"/>
          <w:shd w:val="clear" w:color="auto" w:fill="FFFFFF"/>
        </w:rPr>
        <w:t xml:space="preserve"> service to young people accessing the Youth Hub emergency accommodation project, enabling young people to move on into safe and appropriate long-term housing and independence.</w:t>
      </w:r>
    </w:p>
    <w:p w14:paraId="055257D6" w14:textId="77777777" w:rsidR="00AC53CC" w:rsidRPr="000F3CCA" w:rsidRDefault="00AC53CC" w:rsidP="00AC53CC">
      <w:pPr>
        <w:widowControl w:val="0"/>
        <w:suppressAutoHyphens/>
        <w:rPr>
          <w:rFonts w:ascii="Rubik" w:eastAsiaTheme="minorHAnsi" w:hAnsi="Rubik" w:cs="Rubik"/>
          <w:bCs/>
          <w:spacing w:val="0"/>
          <w:sz w:val="22"/>
          <w:szCs w:val="22"/>
        </w:rPr>
      </w:pPr>
    </w:p>
    <w:p w14:paraId="43005727" w14:textId="77777777" w:rsidR="00AC53CC" w:rsidRPr="000F3CCA" w:rsidRDefault="00AC53CC" w:rsidP="00AC53CC">
      <w:pPr>
        <w:pStyle w:val="ListParagraph"/>
        <w:widowControl w:val="0"/>
        <w:numPr>
          <w:ilvl w:val="0"/>
          <w:numId w:val="33"/>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To work effectively with all external partners, as well as collaborating effectively with relevant internal stakeholders.</w:t>
      </w:r>
    </w:p>
    <w:p w14:paraId="7F1C45A9" w14:textId="77777777" w:rsidR="00AC53CC" w:rsidRPr="000F3CCA" w:rsidRDefault="00AC53CC" w:rsidP="00AC53CC">
      <w:pPr>
        <w:pStyle w:val="ListParagraph"/>
        <w:rPr>
          <w:rFonts w:ascii="Rubik" w:eastAsiaTheme="minorHAnsi" w:hAnsi="Rubik" w:cs="Rubik"/>
          <w:bCs/>
          <w:spacing w:val="0"/>
          <w:sz w:val="22"/>
          <w:szCs w:val="22"/>
        </w:rPr>
      </w:pPr>
    </w:p>
    <w:p w14:paraId="7AA96412" w14:textId="77777777" w:rsidR="00AC53CC" w:rsidRPr="000F3CCA" w:rsidRDefault="00AC53CC" w:rsidP="00AC53CC">
      <w:pPr>
        <w:pStyle w:val="ListParagraph"/>
        <w:widowControl w:val="0"/>
        <w:numPr>
          <w:ilvl w:val="0"/>
          <w:numId w:val="33"/>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To increase </w:t>
      </w:r>
      <w:r w:rsidRPr="000F3CCA">
        <w:rPr>
          <w:rFonts w:ascii="Rubik" w:hAnsi="Rubik" w:cs="Rubik"/>
          <w:color w:val="000000" w:themeColor="text1"/>
          <w:sz w:val="22"/>
          <w:szCs w:val="22"/>
          <w:shd w:val="clear" w:color="auto" w:fill="FFFFFF"/>
        </w:rPr>
        <w:t>accommodation options for young people, both through NHYC’s own projects and with external partners.</w:t>
      </w:r>
    </w:p>
    <w:p w14:paraId="4F70F429" w14:textId="77777777" w:rsidR="00AC53CC" w:rsidRPr="000F3CCA" w:rsidRDefault="00AC53CC" w:rsidP="00AC53CC">
      <w:pPr>
        <w:pStyle w:val="ListParagraph"/>
        <w:rPr>
          <w:rFonts w:ascii="Rubik" w:eastAsiaTheme="minorHAnsi" w:hAnsi="Rubik" w:cs="Rubik"/>
          <w:bCs/>
          <w:spacing w:val="0"/>
          <w:sz w:val="22"/>
          <w:szCs w:val="22"/>
        </w:rPr>
      </w:pPr>
    </w:p>
    <w:p w14:paraId="111B690B" w14:textId="77777777" w:rsidR="00AC53CC" w:rsidRPr="0009498A" w:rsidRDefault="00AC53CC" w:rsidP="00AC53CC">
      <w:pPr>
        <w:jc w:val="both"/>
        <w:rPr>
          <w:rFonts w:ascii="Rubik Medium" w:hAnsi="Rubik Medium" w:cs="Rubik Medium"/>
          <w:b/>
          <w:bCs/>
          <w:color w:val="0F2861"/>
          <w:sz w:val="22"/>
          <w:szCs w:val="22"/>
        </w:rPr>
      </w:pPr>
      <w:r w:rsidRPr="0009498A">
        <w:rPr>
          <w:rFonts w:ascii="Rubik Medium" w:hAnsi="Rubik Medium" w:cs="Rubik Medium"/>
          <w:b/>
          <w:bCs/>
          <w:color w:val="0F2861"/>
          <w:sz w:val="22"/>
          <w:szCs w:val="22"/>
        </w:rPr>
        <w:t>MAIN TASKS AND RESPONSIBILITIES</w:t>
      </w:r>
    </w:p>
    <w:p w14:paraId="639984EA" w14:textId="77777777" w:rsidR="00AC53CC" w:rsidRPr="000F3CCA" w:rsidRDefault="00AC53CC" w:rsidP="00AC53CC">
      <w:pPr>
        <w:jc w:val="both"/>
        <w:rPr>
          <w:rFonts w:ascii="Rubik" w:hAnsi="Rubik" w:cs="Rubik"/>
          <w:color w:val="000000" w:themeColor="text1"/>
          <w:sz w:val="22"/>
          <w:szCs w:val="22"/>
          <w:shd w:val="clear" w:color="auto" w:fill="FFFFFF"/>
        </w:rPr>
      </w:pPr>
    </w:p>
    <w:p w14:paraId="138CEE83" w14:textId="77777777" w:rsidR="00AC53CC" w:rsidRPr="0009498A" w:rsidRDefault="00AC53CC" w:rsidP="00AC53CC">
      <w:pPr>
        <w:widowControl w:val="0"/>
        <w:suppressAutoHyphens/>
        <w:rPr>
          <w:rFonts w:ascii="Rubik Medium" w:hAnsi="Rubik Medium" w:cs="Rubik Medium"/>
          <w:b/>
          <w:bCs/>
          <w:color w:val="0F2861"/>
          <w:sz w:val="22"/>
          <w:szCs w:val="22"/>
        </w:rPr>
      </w:pPr>
      <w:r w:rsidRPr="0009498A">
        <w:rPr>
          <w:rFonts w:ascii="Rubik Medium" w:hAnsi="Rubik Medium" w:cs="Rubik Medium"/>
          <w:b/>
          <w:bCs/>
          <w:color w:val="0F2861"/>
          <w:sz w:val="22"/>
          <w:szCs w:val="22"/>
        </w:rPr>
        <w:t xml:space="preserve">Advice and Move on Services </w:t>
      </w:r>
    </w:p>
    <w:p w14:paraId="20A6C17A" w14:textId="77777777" w:rsidR="00AC53CC" w:rsidRPr="000F3CCA" w:rsidRDefault="00AC53CC" w:rsidP="00AC53CC">
      <w:pPr>
        <w:widowControl w:val="0"/>
        <w:suppressAutoHyphens/>
        <w:rPr>
          <w:rFonts w:ascii="Rubik" w:eastAsiaTheme="minorHAnsi" w:hAnsi="Rubik" w:cs="Rubik"/>
          <w:b/>
          <w:spacing w:val="0"/>
          <w:sz w:val="22"/>
          <w:szCs w:val="22"/>
        </w:rPr>
      </w:pPr>
    </w:p>
    <w:p w14:paraId="38592D67"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Delivering advice, accommodation and other move on services to young people with multiple needs who access the Youth Hub project. This will include:</w:t>
      </w:r>
    </w:p>
    <w:p w14:paraId="502F9837" w14:textId="77777777" w:rsidR="00AC53CC" w:rsidRPr="000F3CCA" w:rsidRDefault="00AC53CC" w:rsidP="00AC53CC">
      <w:pPr>
        <w:widowControl w:val="0"/>
        <w:suppressAutoHyphens/>
        <w:rPr>
          <w:rFonts w:ascii="Rubik" w:eastAsiaTheme="minorHAnsi" w:hAnsi="Rubik" w:cs="Rubik"/>
          <w:bCs/>
          <w:spacing w:val="0"/>
          <w:sz w:val="22"/>
          <w:szCs w:val="22"/>
        </w:rPr>
      </w:pPr>
    </w:p>
    <w:p w14:paraId="4CEF60FA"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Working to ensure young people receive a high-quality service from the point of </w:t>
      </w:r>
      <w:r>
        <w:rPr>
          <w:rFonts w:ascii="Rubik" w:eastAsiaTheme="minorHAnsi" w:hAnsi="Rubik" w:cs="Rubik"/>
          <w:bCs/>
          <w:spacing w:val="0"/>
          <w:sz w:val="22"/>
          <w:szCs w:val="22"/>
        </w:rPr>
        <w:t>registration</w:t>
      </w:r>
      <w:r w:rsidRPr="000F3CCA">
        <w:rPr>
          <w:rFonts w:ascii="Rubik" w:eastAsiaTheme="minorHAnsi" w:hAnsi="Rubik" w:cs="Rubik"/>
          <w:bCs/>
          <w:spacing w:val="0"/>
          <w:sz w:val="22"/>
          <w:szCs w:val="22"/>
        </w:rPr>
        <w:t xml:space="preserve"> to move-on. Taking a hands-on approach to dealing with complex or difficult cases.</w:t>
      </w:r>
    </w:p>
    <w:p w14:paraId="16683F59"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852FBB8"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Carrying out thorough needs assessments with young people accessing the </w:t>
      </w:r>
      <w:r>
        <w:rPr>
          <w:rFonts w:ascii="Rubik" w:eastAsiaTheme="minorHAnsi" w:hAnsi="Rubik" w:cs="Rubik"/>
          <w:bCs/>
          <w:spacing w:val="0"/>
          <w:sz w:val="22"/>
          <w:szCs w:val="22"/>
        </w:rPr>
        <w:t xml:space="preserve">Youth Hub </w:t>
      </w:r>
      <w:proofErr w:type="gramStart"/>
      <w:r w:rsidRPr="000F3CCA">
        <w:rPr>
          <w:rFonts w:ascii="Rubik" w:eastAsiaTheme="minorHAnsi" w:hAnsi="Rubik" w:cs="Rubik"/>
          <w:bCs/>
          <w:spacing w:val="0"/>
          <w:sz w:val="22"/>
          <w:szCs w:val="22"/>
        </w:rPr>
        <w:t>in order to</w:t>
      </w:r>
      <w:proofErr w:type="gramEnd"/>
      <w:r w:rsidRPr="000F3CCA">
        <w:rPr>
          <w:rFonts w:ascii="Rubik" w:eastAsiaTheme="minorHAnsi" w:hAnsi="Rubik" w:cs="Rubik"/>
          <w:bCs/>
          <w:spacing w:val="0"/>
          <w:sz w:val="22"/>
          <w:szCs w:val="22"/>
        </w:rPr>
        <w:t xml:space="preserve"> refer young people into appropriate</w:t>
      </w:r>
      <w:r>
        <w:rPr>
          <w:rFonts w:ascii="Rubik" w:eastAsiaTheme="minorHAnsi" w:hAnsi="Rubik" w:cs="Rubik"/>
          <w:bCs/>
          <w:spacing w:val="0"/>
          <w:sz w:val="22"/>
          <w:szCs w:val="22"/>
        </w:rPr>
        <w:t xml:space="preserve"> move-on</w:t>
      </w:r>
      <w:r w:rsidRPr="000F3CCA">
        <w:rPr>
          <w:rFonts w:ascii="Rubik" w:eastAsiaTheme="minorHAnsi" w:hAnsi="Rubik" w:cs="Rubik"/>
          <w:bCs/>
          <w:spacing w:val="0"/>
          <w:sz w:val="22"/>
          <w:szCs w:val="22"/>
        </w:rPr>
        <w:t xml:space="preserve"> accommodation and to external specialist services.  </w:t>
      </w:r>
    </w:p>
    <w:p w14:paraId="628F9922" w14:textId="77777777" w:rsidR="00AC53CC" w:rsidRPr="000F3CCA" w:rsidRDefault="00AC53CC" w:rsidP="00AC53CC">
      <w:pPr>
        <w:pStyle w:val="ListParagraph"/>
        <w:rPr>
          <w:rFonts w:ascii="Rubik" w:eastAsiaTheme="minorHAnsi" w:hAnsi="Rubik" w:cs="Rubik"/>
          <w:bCs/>
          <w:spacing w:val="0"/>
          <w:sz w:val="22"/>
          <w:szCs w:val="22"/>
        </w:rPr>
      </w:pPr>
    </w:p>
    <w:p w14:paraId="39F29EA5"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Providing young people with expert advice and guidance on Accommodation, Welfare Benefits, Housing Benefit and Tenancy rights, Legal Services, and Employment, Education &amp; Training. Monitoring and evaluating young people’s progress.</w:t>
      </w:r>
    </w:p>
    <w:p w14:paraId="2BBCEBFF" w14:textId="77777777" w:rsidR="00AC53CC" w:rsidRPr="000F3CCA" w:rsidRDefault="00AC53CC" w:rsidP="00AC53CC">
      <w:pPr>
        <w:pStyle w:val="ListParagraph"/>
        <w:rPr>
          <w:rFonts w:ascii="Rubik" w:eastAsiaTheme="minorHAnsi" w:hAnsi="Rubik" w:cs="Rubik"/>
          <w:bCs/>
          <w:spacing w:val="0"/>
          <w:sz w:val="22"/>
          <w:szCs w:val="22"/>
        </w:rPr>
      </w:pPr>
    </w:p>
    <w:p w14:paraId="09B65721"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Taking a lead on managing the engagement of other relevant external partners, able to provide accommodation and other move on opportunities to young people. </w:t>
      </w:r>
    </w:p>
    <w:p w14:paraId="33393706" w14:textId="77777777" w:rsidR="00AC53CC" w:rsidRPr="000F3CCA" w:rsidRDefault="00AC53CC" w:rsidP="00AC53CC">
      <w:pPr>
        <w:pStyle w:val="ListParagraph"/>
        <w:rPr>
          <w:rFonts w:ascii="Rubik" w:eastAsiaTheme="minorHAnsi" w:hAnsi="Rubik" w:cs="Rubik"/>
          <w:bCs/>
          <w:spacing w:val="0"/>
          <w:sz w:val="22"/>
          <w:szCs w:val="22"/>
        </w:rPr>
      </w:pPr>
    </w:p>
    <w:p w14:paraId="3500B733"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Referring young people to other internal New Horizon Youth Centre teams </w:t>
      </w:r>
      <w:proofErr w:type="gramStart"/>
      <w:r w:rsidRPr="000F3CCA">
        <w:rPr>
          <w:rFonts w:ascii="Rubik" w:eastAsiaTheme="minorHAnsi" w:hAnsi="Rubik" w:cs="Rubik"/>
          <w:bCs/>
          <w:spacing w:val="0"/>
          <w:sz w:val="22"/>
          <w:szCs w:val="22"/>
        </w:rPr>
        <w:t>in order to</w:t>
      </w:r>
      <w:proofErr w:type="gramEnd"/>
      <w:r w:rsidRPr="000F3CCA">
        <w:rPr>
          <w:rFonts w:ascii="Rubik" w:eastAsiaTheme="minorHAnsi" w:hAnsi="Rubik" w:cs="Rubik"/>
          <w:bCs/>
          <w:spacing w:val="0"/>
          <w:sz w:val="22"/>
          <w:szCs w:val="22"/>
        </w:rPr>
        <w:t xml:space="preserve"> support their progression, including Health, Youth Work</w:t>
      </w:r>
      <w:r>
        <w:rPr>
          <w:rFonts w:ascii="Rubik" w:eastAsiaTheme="minorHAnsi" w:hAnsi="Rubik" w:cs="Rubik"/>
          <w:bCs/>
          <w:spacing w:val="0"/>
          <w:sz w:val="22"/>
          <w:szCs w:val="22"/>
        </w:rPr>
        <w:t xml:space="preserve"> and</w:t>
      </w:r>
      <w:r w:rsidRPr="000F3CCA">
        <w:rPr>
          <w:rFonts w:ascii="Rubik" w:eastAsiaTheme="minorHAnsi" w:hAnsi="Rubik" w:cs="Rubik"/>
          <w:bCs/>
          <w:spacing w:val="0"/>
          <w:sz w:val="22"/>
          <w:szCs w:val="22"/>
        </w:rPr>
        <w:t xml:space="preserve"> Jobs, Education and Training. </w:t>
      </w:r>
    </w:p>
    <w:p w14:paraId="7780E715" w14:textId="77777777" w:rsidR="00AC53CC" w:rsidRPr="000F3CCA" w:rsidRDefault="00AC53CC" w:rsidP="00AC53CC">
      <w:pPr>
        <w:pStyle w:val="ListParagraph"/>
        <w:rPr>
          <w:rFonts w:ascii="Rubik" w:eastAsiaTheme="minorHAnsi" w:hAnsi="Rubik" w:cs="Rubik"/>
          <w:bCs/>
          <w:spacing w:val="0"/>
          <w:sz w:val="22"/>
          <w:szCs w:val="22"/>
        </w:rPr>
      </w:pPr>
    </w:p>
    <w:p w14:paraId="272DFC61"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Referring young people to a wide range of specialist external advice services including around advocacy, substance misuse, mental health, immigration, counselling, financial/debt advice, and legal services. </w:t>
      </w:r>
    </w:p>
    <w:p w14:paraId="2A37D082" w14:textId="77777777" w:rsidR="00AC53CC" w:rsidRPr="000F3CCA" w:rsidRDefault="00AC53CC" w:rsidP="00AC53CC">
      <w:pPr>
        <w:pStyle w:val="ListParagraph"/>
        <w:rPr>
          <w:rFonts w:ascii="Rubik" w:eastAsiaTheme="minorHAnsi" w:hAnsi="Rubik" w:cs="Rubik"/>
          <w:bCs/>
          <w:spacing w:val="0"/>
          <w:sz w:val="22"/>
          <w:szCs w:val="22"/>
        </w:rPr>
      </w:pPr>
    </w:p>
    <w:p w14:paraId="3A46D8B4"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Continued use of feedback and showing a commitment to a service that is sensitive and responsive to clients’ needs, involving:</w:t>
      </w:r>
    </w:p>
    <w:p w14:paraId="4AF44430" w14:textId="77777777" w:rsidR="00AC53CC" w:rsidRPr="000F3CCA" w:rsidRDefault="00AC53CC" w:rsidP="00AC53CC">
      <w:pPr>
        <w:widowControl w:val="0"/>
        <w:suppressAutoHyphens/>
        <w:rPr>
          <w:rFonts w:ascii="Rubik" w:eastAsiaTheme="minorHAnsi" w:hAnsi="Rubik" w:cs="Rubik"/>
          <w:bCs/>
          <w:spacing w:val="0"/>
          <w:sz w:val="22"/>
          <w:szCs w:val="22"/>
        </w:rPr>
      </w:pPr>
    </w:p>
    <w:p w14:paraId="17E8B444" w14:textId="77777777" w:rsidR="00AC53CC" w:rsidRPr="000F3CCA" w:rsidRDefault="00AC53CC" w:rsidP="00AC53CC">
      <w:pPr>
        <w:widowControl w:val="0"/>
        <w:numPr>
          <w:ilvl w:val="0"/>
          <w:numId w:val="31"/>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Completing </w:t>
      </w:r>
      <w:r>
        <w:rPr>
          <w:rFonts w:ascii="Rubik" w:eastAsiaTheme="minorHAnsi" w:hAnsi="Rubik" w:cs="Rubik"/>
          <w:bCs/>
          <w:spacing w:val="0"/>
          <w:sz w:val="22"/>
          <w:szCs w:val="22"/>
        </w:rPr>
        <w:t>registrations</w:t>
      </w:r>
      <w:r w:rsidRPr="000F3CCA">
        <w:rPr>
          <w:rFonts w:ascii="Rubik" w:eastAsiaTheme="minorHAnsi" w:hAnsi="Rubik" w:cs="Rubik"/>
          <w:bCs/>
          <w:spacing w:val="0"/>
          <w:sz w:val="22"/>
          <w:szCs w:val="22"/>
        </w:rPr>
        <w:t xml:space="preserve">, needs assessments and move on plans with clients </w:t>
      </w:r>
    </w:p>
    <w:p w14:paraId="55584B7A" w14:textId="77777777" w:rsidR="00AC53CC" w:rsidRPr="000F3CCA" w:rsidRDefault="00AC53CC" w:rsidP="00AC53CC">
      <w:pPr>
        <w:widowControl w:val="0"/>
        <w:numPr>
          <w:ilvl w:val="0"/>
          <w:numId w:val="31"/>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Ensuring risk management and assessment procedures are followed </w:t>
      </w:r>
    </w:p>
    <w:p w14:paraId="375458B1" w14:textId="77777777" w:rsidR="00AC53CC" w:rsidRPr="000F3CCA" w:rsidRDefault="00AC53CC" w:rsidP="00AC53CC">
      <w:pPr>
        <w:widowControl w:val="0"/>
        <w:numPr>
          <w:ilvl w:val="0"/>
          <w:numId w:val="31"/>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Providing advocacy and making referrals to appropriate services</w:t>
      </w:r>
    </w:p>
    <w:p w14:paraId="39DB622E"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0525D6C"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Attending regular briefings, team meetings, reflective practice and clinical supervision, both with NHYC and project partners. Ensuring that Health and Safety or safeguarding issues are </w:t>
      </w:r>
      <w:proofErr w:type="gramStart"/>
      <w:r w:rsidRPr="000F3CCA">
        <w:rPr>
          <w:rFonts w:ascii="Rubik" w:eastAsiaTheme="minorHAnsi" w:hAnsi="Rubik" w:cs="Rubik"/>
          <w:bCs/>
          <w:spacing w:val="0"/>
          <w:sz w:val="22"/>
          <w:szCs w:val="22"/>
        </w:rPr>
        <w:t>addressed at all times</w:t>
      </w:r>
      <w:proofErr w:type="gramEnd"/>
      <w:r w:rsidRPr="000F3CCA">
        <w:rPr>
          <w:rFonts w:ascii="Rubik" w:eastAsiaTheme="minorHAnsi" w:hAnsi="Rubik" w:cs="Rubik"/>
          <w:bCs/>
          <w:spacing w:val="0"/>
          <w:sz w:val="22"/>
          <w:szCs w:val="22"/>
        </w:rPr>
        <w:t>.</w:t>
      </w:r>
    </w:p>
    <w:p w14:paraId="62D6C27D" w14:textId="77777777" w:rsidR="00AC53CC" w:rsidRPr="000F3CCA" w:rsidRDefault="00AC53CC" w:rsidP="00AC53CC">
      <w:pPr>
        <w:jc w:val="both"/>
        <w:rPr>
          <w:rFonts w:ascii="Rubik" w:hAnsi="Rubik" w:cs="Rubik"/>
          <w:b/>
          <w:color w:val="000000" w:themeColor="text1"/>
          <w:sz w:val="22"/>
          <w:szCs w:val="22"/>
          <w:shd w:val="clear" w:color="auto" w:fill="FFFFFF"/>
        </w:rPr>
      </w:pPr>
    </w:p>
    <w:p w14:paraId="63F00F79" w14:textId="77777777" w:rsidR="00AC53CC" w:rsidRPr="009B6326" w:rsidRDefault="00AC53CC" w:rsidP="00AC53CC">
      <w:pPr>
        <w:widowControl w:val="0"/>
        <w:suppressAutoHyphens/>
        <w:rPr>
          <w:rFonts w:ascii="Rubik" w:eastAsiaTheme="minorHAnsi" w:hAnsi="Rubik" w:cs="Rubik"/>
          <w:b/>
          <w:bCs/>
          <w:color w:val="002060"/>
          <w:spacing w:val="0"/>
          <w:sz w:val="22"/>
          <w:szCs w:val="22"/>
        </w:rPr>
      </w:pPr>
      <w:r w:rsidRPr="009B6326">
        <w:rPr>
          <w:rFonts w:ascii="Rubik" w:eastAsiaTheme="minorHAnsi" w:hAnsi="Rubik" w:cs="Rubik"/>
          <w:b/>
          <w:bCs/>
          <w:color w:val="002060"/>
          <w:spacing w:val="0"/>
          <w:sz w:val="22"/>
          <w:szCs w:val="22"/>
        </w:rPr>
        <w:t>Sharing Best Practice</w:t>
      </w:r>
    </w:p>
    <w:p w14:paraId="0B8E7B8A" w14:textId="77777777" w:rsidR="00AC53CC" w:rsidRPr="000F3CCA" w:rsidRDefault="00AC53CC" w:rsidP="00AC53CC">
      <w:pPr>
        <w:widowControl w:val="0"/>
        <w:suppressAutoHyphens/>
        <w:rPr>
          <w:rFonts w:ascii="Rubik" w:eastAsiaTheme="minorHAnsi" w:hAnsi="Rubik" w:cs="Rubik"/>
          <w:b/>
          <w:bCs/>
          <w:color w:val="FF66FF"/>
          <w:spacing w:val="0"/>
          <w:sz w:val="22"/>
          <w:szCs w:val="22"/>
        </w:rPr>
      </w:pPr>
    </w:p>
    <w:p w14:paraId="742603CB"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To proactively share best practice with internal and external stakeholders </w:t>
      </w:r>
      <w:proofErr w:type="gramStart"/>
      <w:r w:rsidRPr="000F3CCA">
        <w:rPr>
          <w:rFonts w:ascii="Rubik" w:eastAsiaTheme="minorHAnsi" w:hAnsi="Rubik" w:cs="Rubik"/>
          <w:bCs/>
          <w:spacing w:val="0"/>
          <w:sz w:val="22"/>
          <w:szCs w:val="22"/>
        </w:rPr>
        <w:t>in order to</w:t>
      </w:r>
      <w:proofErr w:type="gramEnd"/>
      <w:r w:rsidRPr="000F3CCA">
        <w:rPr>
          <w:rFonts w:ascii="Rubik" w:eastAsiaTheme="minorHAnsi" w:hAnsi="Rubik" w:cs="Rubik"/>
          <w:bCs/>
          <w:spacing w:val="0"/>
          <w:sz w:val="22"/>
          <w:szCs w:val="22"/>
        </w:rPr>
        <w:t xml:space="preserve"> maximise the impact of the work of NHYC. This will include: </w:t>
      </w:r>
    </w:p>
    <w:p w14:paraId="716C7875" w14:textId="77777777" w:rsidR="00AC53CC" w:rsidRPr="000F3CCA" w:rsidRDefault="00AC53CC" w:rsidP="00AC53CC">
      <w:pPr>
        <w:widowControl w:val="0"/>
        <w:suppressAutoHyphens/>
        <w:rPr>
          <w:rFonts w:ascii="Rubik" w:eastAsiaTheme="minorHAnsi" w:hAnsi="Rubik" w:cs="Rubik"/>
          <w:bCs/>
          <w:spacing w:val="0"/>
          <w:sz w:val="22"/>
          <w:szCs w:val="22"/>
        </w:rPr>
      </w:pPr>
    </w:p>
    <w:p w14:paraId="69560821"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Identifying and acting to maximise NHYC’s profile by seeking out and responding to opportunities with specialists and agencies who might offer resources, funding, or individual services relevant to client needs. </w:t>
      </w:r>
    </w:p>
    <w:p w14:paraId="2482BBEC"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46700FB8"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Contributing to research and innovation projects that ensure NHYC remains a leading organisation within the sector.</w:t>
      </w:r>
    </w:p>
    <w:p w14:paraId="5417EE85"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52634A4"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Promoting and representing NHYC at relevant forums, meetings and events.</w:t>
      </w:r>
    </w:p>
    <w:p w14:paraId="15BE46A1"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FA85A2B" w14:textId="77777777" w:rsidR="00AC53CC" w:rsidRPr="009B6326" w:rsidRDefault="00AC53CC" w:rsidP="00AC53CC">
      <w:pPr>
        <w:widowControl w:val="0"/>
        <w:suppressAutoHyphens/>
        <w:rPr>
          <w:rFonts w:ascii="Rubik" w:eastAsiaTheme="minorHAnsi" w:hAnsi="Rubik" w:cs="Rubik"/>
          <w:b/>
          <w:bCs/>
          <w:color w:val="002060"/>
          <w:spacing w:val="0"/>
          <w:sz w:val="22"/>
          <w:szCs w:val="22"/>
        </w:rPr>
      </w:pPr>
      <w:r w:rsidRPr="009B6326">
        <w:rPr>
          <w:rFonts w:ascii="Rubik" w:eastAsiaTheme="minorHAnsi" w:hAnsi="Rubik" w:cs="Rubik"/>
          <w:b/>
          <w:bCs/>
          <w:color w:val="002060"/>
          <w:spacing w:val="0"/>
          <w:sz w:val="22"/>
          <w:szCs w:val="22"/>
        </w:rPr>
        <w:t>Information Management</w:t>
      </w:r>
    </w:p>
    <w:p w14:paraId="3897E8A1" w14:textId="77777777" w:rsidR="00AC53CC" w:rsidRPr="000F3CCA" w:rsidRDefault="00AC53CC" w:rsidP="00AC53CC">
      <w:pPr>
        <w:widowControl w:val="0"/>
        <w:suppressAutoHyphens/>
        <w:rPr>
          <w:rFonts w:ascii="Rubik" w:eastAsiaTheme="minorHAnsi" w:hAnsi="Rubik" w:cs="Rubik"/>
          <w:b/>
          <w:bCs/>
          <w:spacing w:val="0"/>
          <w:sz w:val="22"/>
          <w:szCs w:val="22"/>
        </w:rPr>
      </w:pPr>
    </w:p>
    <w:p w14:paraId="36C44D7E"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To produce and maintain accurate and useful information in a range of formats </w:t>
      </w:r>
      <w:proofErr w:type="gramStart"/>
      <w:r w:rsidRPr="000F3CCA">
        <w:rPr>
          <w:rFonts w:ascii="Rubik" w:eastAsiaTheme="minorHAnsi" w:hAnsi="Rubik" w:cs="Rubik"/>
          <w:bCs/>
          <w:spacing w:val="0"/>
          <w:sz w:val="22"/>
          <w:szCs w:val="22"/>
        </w:rPr>
        <w:t>in order to</w:t>
      </w:r>
      <w:proofErr w:type="gramEnd"/>
      <w:r w:rsidRPr="000F3CCA">
        <w:rPr>
          <w:rFonts w:ascii="Rubik" w:eastAsiaTheme="minorHAnsi" w:hAnsi="Rubik" w:cs="Rubik"/>
          <w:bCs/>
          <w:spacing w:val="0"/>
          <w:sz w:val="22"/>
          <w:szCs w:val="22"/>
        </w:rPr>
        <w:t xml:space="preserve"> promote effective service delivery and evaluation. This will include:</w:t>
      </w:r>
    </w:p>
    <w:p w14:paraId="23DDAEEC" w14:textId="77777777" w:rsidR="00AC53CC" w:rsidRPr="000F3CCA" w:rsidRDefault="00AC53CC" w:rsidP="00AC53CC">
      <w:pPr>
        <w:widowControl w:val="0"/>
        <w:suppressAutoHyphens/>
        <w:rPr>
          <w:rFonts w:ascii="Rubik" w:eastAsiaTheme="minorHAnsi" w:hAnsi="Rubik" w:cs="Rubik"/>
          <w:bCs/>
          <w:spacing w:val="0"/>
          <w:sz w:val="22"/>
          <w:szCs w:val="22"/>
        </w:rPr>
      </w:pPr>
    </w:p>
    <w:p w14:paraId="0A8C468A"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Recording all contacts with clients appropriately and maintaining all relevant files and recording systems.</w:t>
      </w:r>
    </w:p>
    <w:p w14:paraId="427AD574"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7D5B9B41"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Producing written reports in a variety of formats to meet the requirements of NHYC, external service providers and funders, e.g., project reviews and assessment reports.</w:t>
      </w:r>
    </w:p>
    <w:p w14:paraId="3E5FFDD5"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0399998B"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Inputting and extracting information from client monitoring systems and other accounting and database systems. Utilising other relevant software </w:t>
      </w:r>
      <w:proofErr w:type="gramStart"/>
      <w:r w:rsidRPr="000F3CCA">
        <w:rPr>
          <w:rFonts w:ascii="Rubik" w:eastAsiaTheme="minorHAnsi" w:hAnsi="Rubik" w:cs="Rubik"/>
          <w:bCs/>
          <w:spacing w:val="0"/>
          <w:sz w:val="22"/>
          <w:szCs w:val="22"/>
        </w:rPr>
        <w:t>for the production of</w:t>
      </w:r>
      <w:proofErr w:type="gramEnd"/>
      <w:r w:rsidRPr="000F3CCA">
        <w:rPr>
          <w:rFonts w:ascii="Rubik" w:eastAsiaTheme="minorHAnsi" w:hAnsi="Rubik" w:cs="Rubik"/>
          <w:bCs/>
          <w:spacing w:val="0"/>
          <w:sz w:val="22"/>
          <w:szCs w:val="22"/>
        </w:rPr>
        <w:t xml:space="preserve"> reports.</w:t>
      </w:r>
    </w:p>
    <w:p w14:paraId="36A40FB6"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4EFB8505"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Being self-servicing in day-to-day </w:t>
      </w:r>
      <w:proofErr w:type="gramStart"/>
      <w:r w:rsidRPr="000F3CCA">
        <w:rPr>
          <w:rFonts w:ascii="Rubik" w:eastAsiaTheme="minorHAnsi" w:hAnsi="Rubik" w:cs="Rubik"/>
          <w:bCs/>
          <w:spacing w:val="0"/>
          <w:sz w:val="22"/>
          <w:szCs w:val="22"/>
        </w:rPr>
        <w:t>administration, and</w:t>
      </w:r>
      <w:proofErr w:type="gramEnd"/>
      <w:r w:rsidRPr="000F3CCA">
        <w:rPr>
          <w:rFonts w:ascii="Rubik" w:eastAsiaTheme="minorHAnsi" w:hAnsi="Rubik" w:cs="Rubik"/>
          <w:bCs/>
          <w:spacing w:val="0"/>
          <w:sz w:val="22"/>
          <w:szCs w:val="22"/>
        </w:rPr>
        <w:t xml:space="preserve"> following team and NHYC’s administrative procedures. </w:t>
      </w:r>
    </w:p>
    <w:p w14:paraId="222AEABC" w14:textId="77777777" w:rsidR="00AC53CC" w:rsidRPr="000F3CCA" w:rsidRDefault="00AC53CC" w:rsidP="00AC53CC">
      <w:pPr>
        <w:pStyle w:val="ListParagraph"/>
        <w:rPr>
          <w:rFonts w:ascii="Rubik" w:eastAsiaTheme="minorHAnsi" w:hAnsi="Rubik" w:cs="Rubik"/>
          <w:bCs/>
          <w:spacing w:val="0"/>
          <w:sz w:val="22"/>
          <w:szCs w:val="22"/>
        </w:rPr>
      </w:pPr>
    </w:p>
    <w:p w14:paraId="72CBE942" w14:textId="77777777" w:rsidR="00AC53CC" w:rsidRDefault="00AC53CC" w:rsidP="00AC53CC">
      <w:pPr>
        <w:widowControl w:val="0"/>
        <w:suppressAutoHyphens/>
        <w:rPr>
          <w:rFonts w:ascii="Rubik" w:eastAsiaTheme="minorHAnsi" w:hAnsi="Rubik" w:cs="Rubik"/>
          <w:b/>
          <w:bCs/>
          <w:color w:val="002060"/>
          <w:spacing w:val="0"/>
          <w:sz w:val="22"/>
          <w:szCs w:val="22"/>
        </w:rPr>
      </w:pPr>
    </w:p>
    <w:p w14:paraId="637BE092" w14:textId="35D9778B" w:rsidR="00AC53CC" w:rsidRPr="009B6326" w:rsidRDefault="00AC53CC" w:rsidP="00AC53CC">
      <w:pPr>
        <w:widowControl w:val="0"/>
        <w:suppressAutoHyphens/>
        <w:rPr>
          <w:rFonts w:ascii="Rubik" w:eastAsiaTheme="minorHAnsi" w:hAnsi="Rubik" w:cs="Rubik"/>
          <w:b/>
          <w:bCs/>
          <w:color w:val="002060"/>
          <w:spacing w:val="0"/>
          <w:sz w:val="22"/>
          <w:szCs w:val="22"/>
        </w:rPr>
      </w:pPr>
      <w:r w:rsidRPr="009B6326">
        <w:rPr>
          <w:rFonts w:ascii="Rubik" w:eastAsiaTheme="minorHAnsi" w:hAnsi="Rubik" w:cs="Rubik"/>
          <w:b/>
          <w:bCs/>
          <w:color w:val="002060"/>
          <w:spacing w:val="0"/>
          <w:sz w:val="22"/>
          <w:szCs w:val="22"/>
        </w:rPr>
        <w:lastRenderedPageBreak/>
        <w:t>Reviewing Personal Performance and Development Needs</w:t>
      </w:r>
    </w:p>
    <w:p w14:paraId="22633CAC" w14:textId="77777777" w:rsidR="00AC53CC" w:rsidRPr="000F3CCA" w:rsidRDefault="00AC53CC" w:rsidP="00AC53CC">
      <w:pPr>
        <w:widowControl w:val="0"/>
        <w:suppressAutoHyphens/>
        <w:rPr>
          <w:rFonts w:ascii="Rubik" w:eastAsiaTheme="minorHAnsi" w:hAnsi="Rubik" w:cs="Rubik"/>
          <w:b/>
          <w:bCs/>
          <w:spacing w:val="0"/>
          <w:sz w:val="22"/>
          <w:szCs w:val="22"/>
        </w:rPr>
      </w:pPr>
    </w:p>
    <w:p w14:paraId="541B6115"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To be proactive in reviewing and evaluating own performance and identifying and acting upon areas for improvement. This will include:</w:t>
      </w:r>
    </w:p>
    <w:p w14:paraId="39685139" w14:textId="77777777" w:rsidR="00AC53CC" w:rsidRPr="000F3CCA" w:rsidRDefault="00AC53CC" w:rsidP="00AC53CC">
      <w:pPr>
        <w:widowControl w:val="0"/>
        <w:suppressAutoHyphens/>
        <w:rPr>
          <w:rFonts w:ascii="Rubik" w:eastAsiaTheme="minorHAnsi" w:hAnsi="Rubik" w:cs="Rubik"/>
          <w:bCs/>
          <w:spacing w:val="0"/>
          <w:sz w:val="22"/>
          <w:szCs w:val="22"/>
        </w:rPr>
      </w:pPr>
    </w:p>
    <w:p w14:paraId="7200D571"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Reviewing and evaluating own performance to identify strengths and areas for development. Identifying own learning/development needs and opportunities.</w:t>
      </w:r>
    </w:p>
    <w:p w14:paraId="250932CF"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6CEEF242"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Undertaking development and training opportunities and being responsible for obtaining maximum benefit through review, reflection and practice.</w:t>
      </w:r>
    </w:p>
    <w:p w14:paraId="25D0BD9F"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5407491D"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Taking a proactive approach to supervision including regular line management supervision, team meetings, team reflective practice and clinical supervision. </w:t>
      </w:r>
    </w:p>
    <w:p w14:paraId="368CBAE6" w14:textId="77777777" w:rsidR="00AC53CC" w:rsidRPr="000F3CCA" w:rsidRDefault="00AC53CC" w:rsidP="00AC53CC">
      <w:pPr>
        <w:widowControl w:val="0"/>
        <w:suppressAutoHyphens/>
        <w:ind w:left="360"/>
        <w:rPr>
          <w:rFonts w:ascii="Rubik" w:eastAsiaTheme="minorHAnsi" w:hAnsi="Rubik" w:cs="Rubik"/>
          <w:bCs/>
          <w:spacing w:val="0"/>
          <w:sz w:val="22"/>
          <w:szCs w:val="22"/>
        </w:rPr>
      </w:pPr>
    </w:p>
    <w:p w14:paraId="4FEAC978" w14:textId="77777777" w:rsidR="00AC53CC" w:rsidRPr="009B6326" w:rsidRDefault="00AC53CC" w:rsidP="00AC53CC">
      <w:pPr>
        <w:widowControl w:val="0"/>
        <w:suppressAutoHyphens/>
        <w:rPr>
          <w:rFonts w:ascii="Rubik" w:eastAsiaTheme="minorHAnsi" w:hAnsi="Rubik" w:cs="Rubik"/>
          <w:b/>
          <w:bCs/>
          <w:color w:val="002060"/>
          <w:spacing w:val="0"/>
          <w:sz w:val="22"/>
          <w:szCs w:val="22"/>
        </w:rPr>
      </w:pPr>
      <w:r w:rsidRPr="009B6326">
        <w:rPr>
          <w:rFonts w:ascii="Rubik" w:eastAsiaTheme="minorHAnsi" w:hAnsi="Rubik" w:cs="Rubik"/>
          <w:b/>
          <w:bCs/>
          <w:color w:val="002060"/>
          <w:spacing w:val="0"/>
          <w:sz w:val="22"/>
          <w:szCs w:val="22"/>
        </w:rPr>
        <w:t>Other</w:t>
      </w:r>
    </w:p>
    <w:p w14:paraId="7D3FD81B" w14:textId="77777777" w:rsidR="00AC53CC" w:rsidRPr="000F3CCA" w:rsidRDefault="00AC53CC" w:rsidP="00AC53CC">
      <w:pPr>
        <w:widowControl w:val="0"/>
        <w:suppressAutoHyphens/>
        <w:rPr>
          <w:rFonts w:ascii="Rubik" w:eastAsiaTheme="minorHAnsi" w:hAnsi="Rubik" w:cs="Rubik"/>
          <w:b/>
          <w:bCs/>
          <w:spacing w:val="0"/>
          <w:sz w:val="22"/>
          <w:szCs w:val="22"/>
        </w:rPr>
      </w:pPr>
    </w:p>
    <w:p w14:paraId="15528A02"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To contribute positively and constructively to the development of the team, the service and </w:t>
      </w:r>
      <w:r>
        <w:rPr>
          <w:rFonts w:ascii="Rubik" w:eastAsiaTheme="minorHAnsi" w:hAnsi="Rubik" w:cs="Rubik"/>
          <w:bCs/>
          <w:spacing w:val="0"/>
          <w:sz w:val="22"/>
          <w:szCs w:val="22"/>
        </w:rPr>
        <w:t>wider organisation</w:t>
      </w:r>
      <w:r w:rsidRPr="000F3CCA">
        <w:rPr>
          <w:rFonts w:ascii="Rubik" w:eastAsiaTheme="minorHAnsi" w:hAnsi="Rubik" w:cs="Rubik"/>
          <w:bCs/>
          <w:spacing w:val="0"/>
          <w:sz w:val="22"/>
          <w:szCs w:val="22"/>
        </w:rPr>
        <w:t>. This will include:</w:t>
      </w:r>
    </w:p>
    <w:p w14:paraId="1A852E7E" w14:textId="77777777" w:rsidR="00AC53CC" w:rsidRPr="000F3CCA" w:rsidRDefault="00AC53CC" w:rsidP="00AC53CC">
      <w:pPr>
        <w:widowControl w:val="0"/>
        <w:suppressAutoHyphens/>
        <w:rPr>
          <w:rFonts w:ascii="Rubik" w:eastAsiaTheme="minorHAnsi" w:hAnsi="Rubik" w:cs="Rubik"/>
          <w:bCs/>
          <w:spacing w:val="0"/>
          <w:sz w:val="22"/>
          <w:szCs w:val="22"/>
        </w:rPr>
      </w:pPr>
    </w:p>
    <w:p w14:paraId="0255615B"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Covering for other members of the team as necessary</w:t>
      </w:r>
      <w:r>
        <w:rPr>
          <w:rFonts w:ascii="Rubik" w:eastAsiaTheme="minorHAnsi" w:hAnsi="Rubik" w:cs="Rubik"/>
          <w:bCs/>
          <w:spacing w:val="0"/>
          <w:sz w:val="22"/>
          <w:szCs w:val="22"/>
        </w:rPr>
        <w:t>, including at our main day centre in Camden</w:t>
      </w:r>
      <w:r w:rsidRPr="000F3CCA">
        <w:rPr>
          <w:rFonts w:ascii="Rubik" w:eastAsiaTheme="minorHAnsi" w:hAnsi="Rubik" w:cs="Rubik"/>
          <w:bCs/>
          <w:spacing w:val="0"/>
          <w:sz w:val="22"/>
          <w:szCs w:val="22"/>
        </w:rPr>
        <w:t>.</w:t>
      </w:r>
    </w:p>
    <w:p w14:paraId="2084A1C6"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1B3EE7E0"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Following NHYC’s policies, procedures and performance expectations in all functions of the post.</w:t>
      </w:r>
    </w:p>
    <w:p w14:paraId="575236AB"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0808241A" w14:textId="77777777" w:rsidR="00AC53CC" w:rsidRPr="000F3CCA" w:rsidRDefault="00AC53CC" w:rsidP="00AC53CC">
      <w:pPr>
        <w:pStyle w:val="ListParagraph"/>
        <w:widowControl w:val="0"/>
        <w:numPr>
          <w:ilvl w:val="0"/>
          <w:numId w:val="32"/>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Undertaking, as required, any other duties compatible with the level and nature of the post and/or reasonably required by the Service</w:t>
      </w:r>
      <w:r>
        <w:rPr>
          <w:rFonts w:ascii="Rubik" w:eastAsiaTheme="minorHAnsi" w:hAnsi="Rubik" w:cs="Rubik"/>
          <w:bCs/>
          <w:spacing w:val="0"/>
          <w:sz w:val="22"/>
          <w:szCs w:val="22"/>
        </w:rPr>
        <w:t>s</w:t>
      </w:r>
      <w:r w:rsidRPr="000F3CCA">
        <w:rPr>
          <w:rFonts w:ascii="Rubik" w:eastAsiaTheme="minorHAnsi" w:hAnsi="Rubik" w:cs="Rubik"/>
          <w:bCs/>
          <w:spacing w:val="0"/>
          <w:sz w:val="22"/>
          <w:szCs w:val="22"/>
        </w:rPr>
        <w:t xml:space="preserve"> Manager, Head of Services, Director of Operations or CEO.</w:t>
      </w:r>
    </w:p>
    <w:p w14:paraId="3B5DB517" w14:textId="77777777" w:rsidR="00AC53CC" w:rsidRPr="000F3CCA" w:rsidRDefault="00AC53CC" w:rsidP="00AC53CC">
      <w:pPr>
        <w:jc w:val="both"/>
        <w:rPr>
          <w:rFonts w:ascii="Rubik" w:hAnsi="Rubik" w:cs="Rubik"/>
          <w:b/>
          <w:color w:val="000000" w:themeColor="text1"/>
          <w:sz w:val="22"/>
          <w:szCs w:val="22"/>
          <w:shd w:val="clear" w:color="auto" w:fill="FFFFFF"/>
        </w:rPr>
      </w:pPr>
    </w:p>
    <w:p w14:paraId="14F8FD50" w14:textId="77777777" w:rsidR="00AC53CC" w:rsidRDefault="00AC53CC" w:rsidP="00AC53CC">
      <w:pPr>
        <w:jc w:val="both"/>
        <w:rPr>
          <w:rFonts w:ascii="Rubik" w:hAnsi="Rubik" w:cs="Rubik"/>
          <w:b/>
          <w:color w:val="000000" w:themeColor="text1"/>
          <w:sz w:val="22"/>
          <w:szCs w:val="22"/>
          <w:shd w:val="clear" w:color="auto" w:fill="FFFFFF"/>
        </w:rPr>
      </w:pPr>
    </w:p>
    <w:p w14:paraId="22DE020F" w14:textId="77777777" w:rsidR="00D53E34" w:rsidRPr="000F3CCA" w:rsidRDefault="00D53E34" w:rsidP="00AC53CC">
      <w:pPr>
        <w:jc w:val="both"/>
        <w:rPr>
          <w:rFonts w:ascii="Rubik" w:hAnsi="Rubik" w:cs="Rubik"/>
          <w:b/>
          <w:color w:val="000000" w:themeColor="text1"/>
          <w:sz w:val="22"/>
          <w:szCs w:val="22"/>
          <w:shd w:val="clear" w:color="auto" w:fill="FFFFFF"/>
        </w:rPr>
      </w:pPr>
    </w:p>
    <w:p w14:paraId="2F1AA441" w14:textId="77777777" w:rsidR="00AC53CC" w:rsidRPr="000F3CCA" w:rsidRDefault="00AC53CC" w:rsidP="00AC53CC">
      <w:pPr>
        <w:rPr>
          <w:rFonts w:ascii="Rubik" w:hAnsi="Rubik" w:cs="Rubik"/>
          <w:sz w:val="22"/>
          <w:szCs w:val="22"/>
        </w:rPr>
      </w:pPr>
    </w:p>
    <w:p w14:paraId="4E5D2297" w14:textId="77777777" w:rsidR="00AC53CC" w:rsidRPr="009B6326" w:rsidRDefault="00AC53CC" w:rsidP="00AC53CC">
      <w:pPr>
        <w:pStyle w:val="Heading2"/>
        <w:jc w:val="both"/>
        <w:rPr>
          <w:rFonts w:ascii="Rubik Medium" w:hAnsi="Rubik Medium" w:cs="Rubik Medium"/>
          <w:i/>
          <w:iCs/>
          <w:color w:val="0F2861"/>
          <w:sz w:val="40"/>
          <w:szCs w:val="40"/>
        </w:rPr>
      </w:pPr>
      <w:r w:rsidRPr="009B6326">
        <w:rPr>
          <w:rFonts w:ascii="Rubik Medium" w:hAnsi="Rubik Medium" w:cs="Rubik Medium"/>
          <w:i/>
          <w:iCs/>
          <w:color w:val="0F2861"/>
          <w:sz w:val="40"/>
          <w:szCs w:val="40"/>
        </w:rPr>
        <w:t>PERSON SPECIFICATION</w:t>
      </w:r>
    </w:p>
    <w:p w14:paraId="6604D84A" w14:textId="77777777" w:rsidR="00AC53CC" w:rsidRPr="0037716C" w:rsidRDefault="00AC53CC" w:rsidP="00AC53CC">
      <w:pPr>
        <w:rPr>
          <w:rFonts w:ascii="Rubik" w:hAnsi="Rubik" w:cs="Rubik"/>
          <w:sz w:val="23"/>
          <w:szCs w:val="23"/>
        </w:rPr>
      </w:pPr>
    </w:p>
    <w:p w14:paraId="62EA7C20"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We are looking for an individual who can demonstrate the following competencies to a high level and want to use these to the full in their work.</w:t>
      </w:r>
    </w:p>
    <w:p w14:paraId="58A8D162" w14:textId="77777777" w:rsidR="00AC53CC" w:rsidRPr="000F3CCA" w:rsidRDefault="00AC53CC" w:rsidP="00AC53CC">
      <w:pPr>
        <w:widowControl w:val="0"/>
        <w:suppressAutoHyphens/>
        <w:rPr>
          <w:rFonts w:ascii="Rubik" w:eastAsiaTheme="minorHAnsi" w:hAnsi="Rubik" w:cs="Rubik"/>
          <w:bCs/>
          <w:spacing w:val="0"/>
          <w:sz w:val="22"/>
          <w:szCs w:val="22"/>
        </w:rPr>
      </w:pPr>
    </w:p>
    <w:p w14:paraId="5F757CCF"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E: Essential</w:t>
      </w:r>
    </w:p>
    <w:p w14:paraId="3941F3BB" w14:textId="77777777" w:rsidR="00AC53CC" w:rsidRPr="000F3CCA" w:rsidRDefault="00AC53CC" w:rsidP="00AC53C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D: Desirable</w:t>
      </w:r>
    </w:p>
    <w:p w14:paraId="3230214E" w14:textId="77777777" w:rsidR="00AC53CC" w:rsidRPr="000F3CCA" w:rsidRDefault="00AC53CC" w:rsidP="00AC53CC">
      <w:pPr>
        <w:widowControl w:val="0"/>
        <w:suppressAutoHyphens/>
        <w:rPr>
          <w:rFonts w:ascii="Rubik" w:eastAsiaTheme="minorHAnsi" w:hAnsi="Rubik" w:cs="Rubik"/>
          <w:bCs/>
          <w:spacing w:val="0"/>
          <w:sz w:val="22"/>
          <w:szCs w:val="22"/>
        </w:rPr>
      </w:pPr>
    </w:p>
    <w:p w14:paraId="7B7A750A" w14:textId="77777777" w:rsidR="00AC53CC" w:rsidRPr="009B6326" w:rsidRDefault="00AC53CC" w:rsidP="00AC53CC">
      <w:pPr>
        <w:widowControl w:val="0"/>
        <w:suppressAutoHyphens/>
        <w:rPr>
          <w:rFonts w:ascii="Rubik" w:eastAsiaTheme="minorHAnsi" w:hAnsi="Rubik" w:cs="Rubik"/>
          <w:b/>
          <w:bCs/>
          <w:color w:val="002060"/>
          <w:spacing w:val="0"/>
          <w:sz w:val="22"/>
          <w:szCs w:val="22"/>
        </w:rPr>
      </w:pPr>
      <w:r w:rsidRPr="009B6326">
        <w:rPr>
          <w:rFonts w:ascii="Rubik" w:eastAsiaTheme="minorHAnsi" w:hAnsi="Rubik" w:cs="Rubik"/>
          <w:b/>
          <w:bCs/>
          <w:color w:val="002060"/>
          <w:spacing w:val="0"/>
          <w:sz w:val="22"/>
          <w:szCs w:val="22"/>
        </w:rPr>
        <w:t>QUALIFICATIONS, EXPERIENCE AND TRACK RECORD</w:t>
      </w:r>
    </w:p>
    <w:p w14:paraId="23E8FA52" w14:textId="77777777" w:rsidR="00AC53CC" w:rsidRPr="000F3CCA" w:rsidRDefault="00AC53CC" w:rsidP="00AC53CC">
      <w:pPr>
        <w:widowControl w:val="0"/>
        <w:suppressAutoHyphens/>
        <w:rPr>
          <w:rFonts w:ascii="Rubik" w:eastAsiaTheme="minorHAnsi" w:hAnsi="Rubik" w:cs="Rubik"/>
          <w:b/>
          <w:spacing w:val="0"/>
          <w:sz w:val="22"/>
          <w:szCs w:val="22"/>
          <w:u w:val="single"/>
        </w:rPr>
      </w:pPr>
    </w:p>
    <w:p w14:paraId="3BD7CEAA"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Ability to work effectively with young people facing homelessness to identify personal goals and support mechanisms for change including for those young people with multiple complex issues. (E)</w:t>
      </w:r>
    </w:p>
    <w:p w14:paraId="61203668" w14:textId="77777777" w:rsidR="00AC53CC" w:rsidRPr="000F3CCA" w:rsidRDefault="00AC53CC" w:rsidP="00AC53CC">
      <w:pPr>
        <w:widowControl w:val="0"/>
        <w:suppressAutoHyphens/>
        <w:rPr>
          <w:rFonts w:ascii="Rubik" w:eastAsiaTheme="minorHAnsi" w:hAnsi="Rubik" w:cs="Rubik"/>
          <w:bCs/>
          <w:spacing w:val="0"/>
          <w:sz w:val="22"/>
          <w:szCs w:val="22"/>
        </w:rPr>
      </w:pPr>
    </w:p>
    <w:p w14:paraId="2BD42E24"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Experience of delivering specialist housing advice services within a youth and community or </w:t>
      </w:r>
      <w:proofErr w:type="gramStart"/>
      <w:r w:rsidRPr="000F3CCA">
        <w:rPr>
          <w:rFonts w:ascii="Rubik" w:eastAsiaTheme="minorHAnsi" w:hAnsi="Rubik" w:cs="Rubik"/>
          <w:bCs/>
          <w:spacing w:val="0"/>
          <w:sz w:val="22"/>
          <w:szCs w:val="22"/>
        </w:rPr>
        <w:t>other</w:t>
      </w:r>
      <w:proofErr w:type="gramEnd"/>
      <w:r w:rsidRPr="000F3CCA">
        <w:rPr>
          <w:rFonts w:ascii="Rubik" w:eastAsiaTheme="minorHAnsi" w:hAnsi="Rubik" w:cs="Rubik"/>
          <w:bCs/>
          <w:spacing w:val="0"/>
          <w:sz w:val="22"/>
          <w:szCs w:val="22"/>
        </w:rPr>
        <w:t xml:space="preserve"> relevant sector. (E)</w:t>
      </w:r>
    </w:p>
    <w:p w14:paraId="05FAE64F"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05622644"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Experience of managing a case list of multiple clients with complex needs and </w:t>
      </w:r>
      <w:r w:rsidRPr="000F3CCA">
        <w:rPr>
          <w:rFonts w:ascii="Rubik" w:eastAsiaTheme="minorHAnsi" w:hAnsi="Rubik" w:cs="Rubik"/>
          <w:bCs/>
          <w:spacing w:val="0"/>
          <w:sz w:val="22"/>
          <w:szCs w:val="22"/>
        </w:rPr>
        <w:lastRenderedPageBreak/>
        <w:t>barriers. (E)</w:t>
      </w:r>
    </w:p>
    <w:p w14:paraId="2162AFB5"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61FB84A6"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Proven track record of progressing vulnerable people into stable accommodation outcomes.</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 xml:space="preserve">(E) </w:t>
      </w:r>
    </w:p>
    <w:p w14:paraId="091CC29A"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2F624FCF"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Experience of working in partnership with both internal and external stakeholders </w:t>
      </w:r>
      <w:proofErr w:type="gramStart"/>
      <w:r w:rsidRPr="000F3CCA">
        <w:rPr>
          <w:rFonts w:ascii="Rubik" w:eastAsiaTheme="minorHAnsi" w:hAnsi="Rubik" w:cs="Rubik"/>
          <w:bCs/>
          <w:spacing w:val="0"/>
          <w:sz w:val="22"/>
          <w:szCs w:val="22"/>
        </w:rPr>
        <w:t>in order to</w:t>
      </w:r>
      <w:proofErr w:type="gramEnd"/>
      <w:r w:rsidRPr="000F3CCA">
        <w:rPr>
          <w:rFonts w:ascii="Rubik" w:eastAsiaTheme="minorHAnsi" w:hAnsi="Rubik" w:cs="Rubik"/>
          <w:bCs/>
          <w:spacing w:val="0"/>
          <w:sz w:val="22"/>
          <w:szCs w:val="22"/>
        </w:rPr>
        <w:t xml:space="preserve"> deliver specific projects or achieve organisational aims and objectives. (E)</w:t>
      </w:r>
    </w:p>
    <w:p w14:paraId="699C8513"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4AA11AE"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Experience of using IT systems (including knowledge of databases) to support the achievement of personal and collective work goals.</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 xml:space="preserve">(E) </w:t>
      </w:r>
    </w:p>
    <w:p w14:paraId="7B7509A3"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53FFB2B7"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The ability to multitask in a pressured environment. (E)</w:t>
      </w:r>
    </w:p>
    <w:p w14:paraId="1378041B" w14:textId="77777777" w:rsidR="00AC53CC" w:rsidRPr="000F3CCA" w:rsidRDefault="00AC53CC" w:rsidP="00AC53CC">
      <w:pPr>
        <w:widowControl w:val="0"/>
        <w:suppressAutoHyphens/>
        <w:rPr>
          <w:rFonts w:ascii="Rubik" w:eastAsiaTheme="minorHAnsi" w:hAnsi="Rubik" w:cs="Rubik"/>
          <w:bCs/>
          <w:spacing w:val="0"/>
          <w:sz w:val="22"/>
          <w:szCs w:val="22"/>
        </w:rPr>
      </w:pPr>
    </w:p>
    <w:p w14:paraId="7E422951"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Experience of working in a hostel/foyer or similar residential setting. (D)</w:t>
      </w:r>
    </w:p>
    <w:p w14:paraId="4B37FA64" w14:textId="77777777" w:rsidR="00AC53CC" w:rsidRPr="000F3CCA" w:rsidRDefault="00AC53CC" w:rsidP="00AC53CC">
      <w:pPr>
        <w:widowControl w:val="0"/>
        <w:suppressAutoHyphens/>
        <w:rPr>
          <w:rFonts w:ascii="Rubik" w:eastAsiaTheme="minorHAnsi" w:hAnsi="Rubik" w:cs="Rubik"/>
          <w:bCs/>
          <w:color w:val="FF9999"/>
          <w:spacing w:val="0"/>
          <w:sz w:val="22"/>
          <w:szCs w:val="22"/>
        </w:rPr>
      </w:pPr>
    </w:p>
    <w:p w14:paraId="3D8DB2CF" w14:textId="77777777" w:rsidR="00AC53CC" w:rsidRPr="009B6326" w:rsidRDefault="00AC53CC" w:rsidP="00AC53CC">
      <w:pPr>
        <w:widowControl w:val="0"/>
        <w:suppressAutoHyphens/>
        <w:rPr>
          <w:rFonts w:ascii="Rubik" w:eastAsiaTheme="minorHAnsi" w:hAnsi="Rubik" w:cs="Rubik"/>
          <w:b/>
          <w:color w:val="002060"/>
          <w:spacing w:val="0"/>
          <w:sz w:val="22"/>
          <w:szCs w:val="22"/>
        </w:rPr>
      </w:pPr>
      <w:r w:rsidRPr="009B6326">
        <w:rPr>
          <w:rFonts w:ascii="Rubik" w:eastAsiaTheme="minorHAnsi" w:hAnsi="Rubik" w:cs="Rubik"/>
          <w:b/>
          <w:color w:val="002060"/>
          <w:spacing w:val="0"/>
          <w:sz w:val="22"/>
          <w:szCs w:val="22"/>
        </w:rPr>
        <w:t>SPECIALIST KNOWLEDGE AND ROLE REQUIREMENTS</w:t>
      </w:r>
    </w:p>
    <w:p w14:paraId="001178EF" w14:textId="77777777" w:rsidR="00AC53CC" w:rsidRPr="000F3CCA" w:rsidRDefault="00AC53CC" w:rsidP="00AC53CC">
      <w:pPr>
        <w:widowControl w:val="0"/>
        <w:suppressAutoHyphens/>
        <w:rPr>
          <w:rFonts w:ascii="Rubik" w:eastAsiaTheme="minorHAnsi" w:hAnsi="Rubik" w:cs="Rubik"/>
          <w:b/>
          <w:spacing w:val="0"/>
          <w:sz w:val="22"/>
          <w:szCs w:val="22"/>
        </w:rPr>
      </w:pPr>
    </w:p>
    <w:p w14:paraId="3959121C"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Ability to maintain enthusiasm for a high level of contact with clients on a day-to-day basis</w:t>
      </w:r>
      <w:r>
        <w:rPr>
          <w:rFonts w:ascii="Rubik" w:eastAsiaTheme="minorHAnsi" w:hAnsi="Rubik" w:cs="Rubik"/>
          <w:bCs/>
          <w:spacing w:val="0"/>
          <w:sz w:val="22"/>
          <w:szCs w:val="22"/>
        </w:rPr>
        <w:t>,</w:t>
      </w:r>
      <w:r w:rsidRPr="000F3CCA">
        <w:rPr>
          <w:rFonts w:ascii="Rubik" w:eastAsiaTheme="minorHAnsi" w:hAnsi="Rubik" w:cs="Rubik"/>
          <w:bCs/>
          <w:spacing w:val="0"/>
          <w:sz w:val="22"/>
          <w:szCs w:val="22"/>
        </w:rPr>
        <w:t xml:space="preserve"> and a genuine interest in helping vulnerable people/young people to make changes in their life to move towards independent living.</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 xml:space="preserve">(E) </w:t>
      </w:r>
    </w:p>
    <w:p w14:paraId="2918993C"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2FBB6AD7"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Understanding of the kinds of challenging behaviour that clients might demonstrate and ability to deliver strategies for dealing with such behaviour.</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(E)</w:t>
      </w:r>
    </w:p>
    <w:p w14:paraId="43FE7DFE"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1534427B"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Thorough and up-to-date working knowledge of:</w:t>
      </w:r>
    </w:p>
    <w:p w14:paraId="10E72DEC" w14:textId="77777777" w:rsidR="00AC53CC" w:rsidRPr="000F3CCA" w:rsidRDefault="00AC53CC" w:rsidP="00AC53CC">
      <w:pPr>
        <w:pStyle w:val="ListParagraph"/>
        <w:widowControl w:val="0"/>
        <w:numPr>
          <w:ilvl w:val="0"/>
          <w:numId w:val="34"/>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Local and National Government policies and procedures in relation to the client group. (D)</w:t>
      </w:r>
    </w:p>
    <w:p w14:paraId="0FD963EB" w14:textId="77777777" w:rsidR="00AC53CC" w:rsidRPr="000F3CCA" w:rsidRDefault="00AC53CC" w:rsidP="00AC53CC">
      <w:pPr>
        <w:pStyle w:val="ListParagraph"/>
        <w:widowControl w:val="0"/>
        <w:numPr>
          <w:ilvl w:val="0"/>
          <w:numId w:val="34"/>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Relevant local and national organisations and their role/responsibilities in providing support to vulnerable young people. (D)</w:t>
      </w:r>
    </w:p>
    <w:p w14:paraId="21DAF628" w14:textId="77777777" w:rsidR="00AC53CC" w:rsidRPr="000F3CCA" w:rsidRDefault="00AC53CC" w:rsidP="00AC53CC">
      <w:pPr>
        <w:pStyle w:val="ListParagraph"/>
        <w:widowControl w:val="0"/>
        <w:numPr>
          <w:ilvl w:val="0"/>
          <w:numId w:val="34"/>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The benefits system and how this impacts young people. (D)</w:t>
      </w:r>
      <w:r w:rsidRPr="000F3CCA">
        <w:rPr>
          <w:rFonts w:ascii="Rubik" w:eastAsiaTheme="minorHAnsi" w:hAnsi="Rubik" w:cs="Rubik"/>
          <w:bCs/>
          <w:spacing w:val="0"/>
          <w:sz w:val="22"/>
          <w:szCs w:val="22"/>
        </w:rPr>
        <w:br/>
      </w:r>
    </w:p>
    <w:p w14:paraId="68221074"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A working knowledge of accommodation options and referral pathways relevant to the client group. </w:t>
      </w:r>
      <w:r>
        <w:rPr>
          <w:rFonts w:ascii="Rubik" w:eastAsiaTheme="minorHAnsi" w:hAnsi="Rubik" w:cs="Rubik"/>
          <w:bCs/>
          <w:spacing w:val="0"/>
          <w:sz w:val="22"/>
          <w:szCs w:val="22"/>
        </w:rPr>
        <w:t>(E)</w:t>
      </w:r>
    </w:p>
    <w:p w14:paraId="7DDE2D9E"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4F8913CA"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Knowledge of working to performance indicators, including monitoring and reporting on service outputs/outcomes, client tracking, analysing performance information, and identifying corrective action.</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(E)</w:t>
      </w:r>
    </w:p>
    <w:p w14:paraId="58C8FCEE"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19C1A6B"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A high level of knowledge of health and safety issues in a working environment. (E)</w:t>
      </w:r>
    </w:p>
    <w:p w14:paraId="4CAE3A2F"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52FB0992"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Experience and knowledge around safeguarding policy and procedures for children and vulnerable adults.</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(E)</w:t>
      </w:r>
    </w:p>
    <w:p w14:paraId="03AB007B"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523E2B60"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A working knowledge of and commitment to Equity, Diversity and Inclusion as it applies to a supportive service and in the workplace.</w:t>
      </w:r>
      <w:r>
        <w:rPr>
          <w:rFonts w:ascii="Rubik" w:eastAsiaTheme="minorHAnsi" w:hAnsi="Rubik" w:cs="Rubik"/>
          <w:bCs/>
          <w:spacing w:val="0"/>
          <w:sz w:val="22"/>
          <w:szCs w:val="22"/>
        </w:rPr>
        <w:t xml:space="preserve"> </w:t>
      </w:r>
      <w:r w:rsidRPr="000F3CCA">
        <w:rPr>
          <w:rFonts w:ascii="Rubik" w:eastAsiaTheme="minorHAnsi" w:hAnsi="Rubik" w:cs="Rubik"/>
          <w:bCs/>
          <w:spacing w:val="0"/>
          <w:sz w:val="22"/>
          <w:szCs w:val="22"/>
        </w:rPr>
        <w:t>(E)</w:t>
      </w:r>
    </w:p>
    <w:p w14:paraId="3612E0A9" w14:textId="77777777" w:rsidR="00AC53CC" w:rsidRPr="000F3CCA" w:rsidRDefault="00AC53CC" w:rsidP="00AC53CC">
      <w:pPr>
        <w:widowControl w:val="0"/>
        <w:suppressAutoHyphens/>
        <w:rPr>
          <w:rFonts w:ascii="Rubik" w:eastAsiaTheme="minorHAnsi" w:hAnsi="Rubik" w:cs="Rubik"/>
          <w:b/>
          <w:spacing w:val="0"/>
          <w:sz w:val="22"/>
          <w:szCs w:val="22"/>
        </w:rPr>
      </w:pPr>
    </w:p>
    <w:p w14:paraId="4D1E9B48" w14:textId="77777777" w:rsidR="00AC53CC" w:rsidRDefault="00AC53CC" w:rsidP="00AC53CC">
      <w:pPr>
        <w:widowControl w:val="0"/>
        <w:suppressAutoHyphens/>
        <w:rPr>
          <w:rFonts w:ascii="Rubik" w:eastAsiaTheme="minorHAnsi" w:hAnsi="Rubik" w:cs="Rubik"/>
          <w:b/>
          <w:color w:val="002060"/>
          <w:spacing w:val="0"/>
          <w:sz w:val="22"/>
          <w:szCs w:val="22"/>
        </w:rPr>
      </w:pPr>
    </w:p>
    <w:p w14:paraId="4012EB11" w14:textId="77777777" w:rsidR="00AC53CC" w:rsidRDefault="00AC53CC" w:rsidP="00AC53CC">
      <w:pPr>
        <w:widowControl w:val="0"/>
        <w:suppressAutoHyphens/>
        <w:rPr>
          <w:rFonts w:ascii="Rubik" w:eastAsiaTheme="minorHAnsi" w:hAnsi="Rubik" w:cs="Rubik"/>
          <w:b/>
          <w:color w:val="002060"/>
          <w:spacing w:val="0"/>
          <w:sz w:val="22"/>
          <w:szCs w:val="22"/>
        </w:rPr>
      </w:pPr>
    </w:p>
    <w:p w14:paraId="53FABDEF" w14:textId="77777777" w:rsidR="00AC53CC" w:rsidRDefault="00AC53CC" w:rsidP="00AC53CC">
      <w:pPr>
        <w:widowControl w:val="0"/>
        <w:suppressAutoHyphens/>
        <w:rPr>
          <w:rFonts w:ascii="Rubik" w:eastAsiaTheme="minorHAnsi" w:hAnsi="Rubik" w:cs="Rubik"/>
          <w:b/>
          <w:color w:val="002060"/>
          <w:spacing w:val="0"/>
          <w:sz w:val="22"/>
          <w:szCs w:val="22"/>
        </w:rPr>
      </w:pPr>
    </w:p>
    <w:p w14:paraId="53011DCF" w14:textId="77777777" w:rsidR="00AC53CC" w:rsidRDefault="00AC53CC" w:rsidP="00AC53CC">
      <w:pPr>
        <w:widowControl w:val="0"/>
        <w:suppressAutoHyphens/>
        <w:rPr>
          <w:rFonts w:ascii="Rubik" w:eastAsiaTheme="minorHAnsi" w:hAnsi="Rubik" w:cs="Rubik"/>
          <w:b/>
          <w:color w:val="002060"/>
          <w:spacing w:val="0"/>
          <w:sz w:val="22"/>
          <w:szCs w:val="22"/>
        </w:rPr>
      </w:pPr>
    </w:p>
    <w:p w14:paraId="5A16D595" w14:textId="77777777" w:rsidR="00AC53CC" w:rsidRDefault="00AC53CC" w:rsidP="00AC53CC">
      <w:pPr>
        <w:widowControl w:val="0"/>
        <w:suppressAutoHyphens/>
        <w:rPr>
          <w:rFonts w:ascii="Rubik" w:eastAsiaTheme="minorHAnsi" w:hAnsi="Rubik" w:cs="Rubik"/>
          <w:b/>
          <w:color w:val="002060"/>
          <w:spacing w:val="0"/>
          <w:sz w:val="22"/>
          <w:szCs w:val="22"/>
        </w:rPr>
      </w:pPr>
    </w:p>
    <w:p w14:paraId="0D41849F" w14:textId="13C07A0C" w:rsidR="00AC53CC" w:rsidRPr="009B6326" w:rsidRDefault="00AC53CC" w:rsidP="00AC53CC">
      <w:pPr>
        <w:widowControl w:val="0"/>
        <w:suppressAutoHyphens/>
        <w:rPr>
          <w:rFonts w:ascii="Rubik" w:eastAsiaTheme="minorHAnsi" w:hAnsi="Rubik" w:cs="Rubik"/>
          <w:b/>
          <w:color w:val="002060"/>
          <w:spacing w:val="0"/>
          <w:sz w:val="22"/>
          <w:szCs w:val="22"/>
        </w:rPr>
      </w:pPr>
      <w:r w:rsidRPr="009B6326">
        <w:rPr>
          <w:rFonts w:ascii="Rubik" w:eastAsiaTheme="minorHAnsi" w:hAnsi="Rubik" w:cs="Rubik"/>
          <w:b/>
          <w:color w:val="002060"/>
          <w:spacing w:val="0"/>
          <w:sz w:val="22"/>
          <w:szCs w:val="22"/>
        </w:rPr>
        <w:t>ADDITIONAL REQUIREMENTS</w:t>
      </w:r>
    </w:p>
    <w:p w14:paraId="25897758" w14:textId="77777777" w:rsidR="00AC53CC" w:rsidRPr="000F3CCA" w:rsidRDefault="00AC53CC" w:rsidP="00AC53CC">
      <w:pPr>
        <w:widowControl w:val="0"/>
        <w:suppressAutoHyphens/>
        <w:rPr>
          <w:rFonts w:ascii="Rubik" w:eastAsiaTheme="minorHAnsi" w:hAnsi="Rubik" w:cs="Rubik"/>
          <w:b/>
          <w:spacing w:val="0"/>
          <w:sz w:val="22"/>
          <w:szCs w:val="22"/>
        </w:rPr>
      </w:pPr>
    </w:p>
    <w:p w14:paraId="25B42B8F"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 xml:space="preserve">Willingness and ability to work outside of normal office hours on occasion (within New Horizon’s flexible working hour’s arrangements) and over the Christmas period. (D) </w:t>
      </w:r>
    </w:p>
    <w:p w14:paraId="0BF7D675"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3DEB0140"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Willingness to work flexibly in response to changing organisational requirements. (E)</w:t>
      </w:r>
    </w:p>
    <w:p w14:paraId="7B9BB74F" w14:textId="77777777" w:rsidR="00AC53CC" w:rsidRPr="000F3CCA" w:rsidRDefault="00AC53CC" w:rsidP="00AC53CC">
      <w:pPr>
        <w:pStyle w:val="ListParagraph"/>
        <w:widowControl w:val="0"/>
        <w:suppressAutoHyphens/>
        <w:ind w:left="360"/>
        <w:rPr>
          <w:rFonts w:ascii="Rubik" w:eastAsiaTheme="minorHAnsi" w:hAnsi="Rubik" w:cs="Rubik"/>
          <w:bCs/>
          <w:spacing w:val="0"/>
          <w:sz w:val="22"/>
          <w:szCs w:val="22"/>
        </w:rPr>
      </w:pPr>
    </w:p>
    <w:p w14:paraId="1FD44158" w14:textId="77777777" w:rsidR="00AC53CC" w:rsidRPr="000F3CCA" w:rsidRDefault="00AC53CC" w:rsidP="00AC53CC">
      <w:pPr>
        <w:pStyle w:val="ListParagraph"/>
        <w:widowControl w:val="0"/>
        <w:numPr>
          <w:ilvl w:val="0"/>
          <w:numId w:val="35"/>
        </w:numPr>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Willingness to travel to different sites in London, including our day centre in Camden. (E)</w:t>
      </w:r>
    </w:p>
    <w:p w14:paraId="2CDB9952" w14:textId="77777777" w:rsidR="00AC53CC" w:rsidRDefault="00AC53CC" w:rsidP="00AC53CC">
      <w:pPr>
        <w:tabs>
          <w:tab w:val="left" w:pos="-720"/>
          <w:tab w:val="left" w:pos="0"/>
        </w:tabs>
        <w:suppressAutoHyphens/>
        <w:contextualSpacing/>
        <w:rPr>
          <w:rFonts w:ascii="Rubik" w:hAnsi="Rubik" w:cs="Rubik"/>
          <w:sz w:val="22"/>
          <w:szCs w:val="22"/>
        </w:rPr>
      </w:pPr>
    </w:p>
    <w:p w14:paraId="7F95BC25" w14:textId="77777777" w:rsidR="00AC53CC" w:rsidRDefault="00AC53CC" w:rsidP="00AC53CC">
      <w:pPr>
        <w:tabs>
          <w:tab w:val="left" w:pos="-720"/>
          <w:tab w:val="left" w:pos="0"/>
        </w:tabs>
        <w:suppressAutoHyphens/>
        <w:ind w:left="720" w:hanging="720"/>
        <w:contextualSpacing/>
        <w:rPr>
          <w:rFonts w:ascii="Rubik" w:hAnsi="Rubik" w:cs="Rubik"/>
          <w:sz w:val="22"/>
          <w:szCs w:val="22"/>
        </w:rPr>
      </w:pPr>
    </w:p>
    <w:p w14:paraId="2E5FE415" w14:textId="77777777" w:rsidR="00AC53CC" w:rsidRDefault="00AC53CC" w:rsidP="00AC53CC">
      <w:pPr>
        <w:tabs>
          <w:tab w:val="left" w:pos="-720"/>
          <w:tab w:val="left" w:pos="0"/>
        </w:tabs>
        <w:suppressAutoHyphens/>
        <w:ind w:left="720" w:hanging="720"/>
        <w:contextualSpacing/>
        <w:rPr>
          <w:rFonts w:ascii="Rubik" w:hAnsi="Rubik" w:cs="Rubik"/>
          <w:sz w:val="22"/>
          <w:szCs w:val="22"/>
        </w:rPr>
      </w:pPr>
    </w:p>
    <w:p w14:paraId="2FBDD139" w14:textId="77777777" w:rsidR="00AC53CC" w:rsidRDefault="00AC53CC" w:rsidP="00AC53CC">
      <w:pPr>
        <w:tabs>
          <w:tab w:val="left" w:pos="-720"/>
          <w:tab w:val="left" w:pos="0"/>
        </w:tabs>
        <w:suppressAutoHyphens/>
        <w:ind w:left="720" w:hanging="720"/>
        <w:contextualSpacing/>
        <w:rPr>
          <w:rFonts w:ascii="Rubik" w:hAnsi="Rubik" w:cs="Rubik"/>
          <w:sz w:val="22"/>
          <w:szCs w:val="22"/>
        </w:rPr>
      </w:pPr>
    </w:p>
    <w:p w14:paraId="20103826" w14:textId="77777777" w:rsidR="00AC53CC" w:rsidRDefault="00AC53CC" w:rsidP="00AC53CC">
      <w:pPr>
        <w:tabs>
          <w:tab w:val="left" w:pos="-720"/>
          <w:tab w:val="left" w:pos="0"/>
        </w:tabs>
        <w:suppressAutoHyphens/>
        <w:ind w:left="720" w:hanging="720"/>
        <w:contextualSpacing/>
        <w:rPr>
          <w:rFonts w:ascii="Rubik" w:hAnsi="Rubik" w:cs="Rubik"/>
          <w:sz w:val="22"/>
          <w:szCs w:val="22"/>
        </w:rPr>
      </w:pPr>
    </w:p>
    <w:p w14:paraId="2946C560" w14:textId="77777777" w:rsidR="00AC53CC" w:rsidRDefault="00AC53CC" w:rsidP="00AC53CC">
      <w:pPr>
        <w:tabs>
          <w:tab w:val="left" w:pos="-720"/>
          <w:tab w:val="left" w:pos="0"/>
        </w:tabs>
        <w:suppressAutoHyphens/>
        <w:ind w:left="720" w:hanging="720"/>
        <w:contextualSpacing/>
        <w:rPr>
          <w:rFonts w:ascii="Rubik" w:hAnsi="Rubik" w:cs="Rubik"/>
          <w:sz w:val="22"/>
          <w:szCs w:val="22"/>
        </w:rPr>
      </w:pPr>
    </w:p>
    <w:p w14:paraId="1B0EB6DD" w14:textId="77777777" w:rsidR="00AC53CC" w:rsidRPr="000F3CCA" w:rsidRDefault="00AC53CC" w:rsidP="00AC53CC">
      <w:pPr>
        <w:tabs>
          <w:tab w:val="left" w:pos="-720"/>
          <w:tab w:val="left" w:pos="0"/>
        </w:tabs>
        <w:suppressAutoHyphens/>
        <w:ind w:left="720" w:hanging="720"/>
        <w:contextualSpacing/>
        <w:rPr>
          <w:rFonts w:ascii="Rubik" w:hAnsi="Rubik" w:cs="Rubik"/>
          <w:sz w:val="22"/>
          <w:szCs w:val="22"/>
        </w:rPr>
      </w:pPr>
    </w:p>
    <w:p w14:paraId="7F672BA4" w14:textId="77777777" w:rsidR="00BE0BF2" w:rsidRDefault="00BE0BF2" w:rsidP="0037716C">
      <w:pPr>
        <w:rPr>
          <w:rFonts w:ascii="Rubik" w:hAnsi="Rubik" w:cs="Rubik"/>
          <w:sz w:val="23"/>
          <w:szCs w:val="23"/>
        </w:rPr>
      </w:pPr>
    </w:p>
    <w:p w14:paraId="537153AE" w14:textId="77777777" w:rsidR="00BE0BF2" w:rsidRDefault="00BE0BF2" w:rsidP="0037716C">
      <w:pPr>
        <w:rPr>
          <w:rFonts w:ascii="Rubik" w:hAnsi="Rubik" w:cs="Rubik"/>
          <w:sz w:val="23"/>
          <w:szCs w:val="23"/>
        </w:rPr>
      </w:pPr>
    </w:p>
    <w:p w14:paraId="5D3A0A85" w14:textId="77777777" w:rsidR="00BE0BF2" w:rsidRDefault="00BE0BF2" w:rsidP="0037716C">
      <w:pPr>
        <w:rPr>
          <w:rFonts w:ascii="Rubik" w:hAnsi="Rubik" w:cs="Rubik"/>
          <w:sz w:val="23"/>
          <w:szCs w:val="23"/>
        </w:rPr>
      </w:pPr>
    </w:p>
    <w:p w14:paraId="569F26B1" w14:textId="77777777" w:rsidR="00BE0BF2" w:rsidRDefault="00BE0BF2" w:rsidP="0037716C">
      <w:pPr>
        <w:rPr>
          <w:rFonts w:ascii="Rubik" w:hAnsi="Rubik" w:cs="Rubik"/>
          <w:sz w:val="23"/>
          <w:szCs w:val="23"/>
        </w:rPr>
      </w:pPr>
    </w:p>
    <w:p w14:paraId="2F18706E" w14:textId="77777777" w:rsidR="00BE0BF2" w:rsidRDefault="00BE0BF2" w:rsidP="0037716C">
      <w:pPr>
        <w:rPr>
          <w:rFonts w:ascii="Rubik" w:hAnsi="Rubik" w:cs="Rubik"/>
          <w:sz w:val="23"/>
          <w:szCs w:val="23"/>
        </w:rPr>
      </w:pPr>
    </w:p>
    <w:p w14:paraId="613ADEB5" w14:textId="77777777" w:rsidR="00BE0BF2" w:rsidRDefault="00BE0BF2" w:rsidP="0037716C">
      <w:pPr>
        <w:rPr>
          <w:rFonts w:ascii="Rubik" w:hAnsi="Rubik" w:cs="Rubik"/>
          <w:sz w:val="23"/>
          <w:szCs w:val="23"/>
        </w:rPr>
      </w:pPr>
    </w:p>
    <w:p w14:paraId="59C858D8" w14:textId="77777777" w:rsidR="00BE0BF2" w:rsidRDefault="00BE0BF2" w:rsidP="0037716C">
      <w:pPr>
        <w:rPr>
          <w:rFonts w:ascii="Rubik" w:hAnsi="Rubik" w:cs="Rubik"/>
          <w:sz w:val="23"/>
          <w:szCs w:val="23"/>
        </w:rPr>
      </w:pPr>
    </w:p>
    <w:p w14:paraId="3F660085" w14:textId="77777777" w:rsidR="00BE0BF2" w:rsidRDefault="00BE0BF2" w:rsidP="0037716C">
      <w:pPr>
        <w:rPr>
          <w:rFonts w:ascii="Rubik" w:hAnsi="Rubik" w:cs="Rubik"/>
          <w:sz w:val="23"/>
          <w:szCs w:val="23"/>
        </w:rPr>
      </w:pPr>
    </w:p>
    <w:p w14:paraId="675D083D" w14:textId="77777777" w:rsidR="00BE0BF2" w:rsidRDefault="00BE0BF2" w:rsidP="0037716C">
      <w:pPr>
        <w:rPr>
          <w:rFonts w:ascii="Rubik" w:hAnsi="Rubik" w:cs="Rubik"/>
          <w:sz w:val="23"/>
          <w:szCs w:val="23"/>
        </w:rPr>
      </w:pPr>
    </w:p>
    <w:p w14:paraId="1297367F" w14:textId="77777777" w:rsidR="007C4C28" w:rsidRPr="00AC53CC" w:rsidRDefault="007C4C28" w:rsidP="00AC53CC">
      <w:pPr>
        <w:rPr>
          <w:rFonts w:ascii="Rubik" w:hAnsi="Rubik" w:cs="Rubik"/>
          <w:sz w:val="22"/>
          <w:szCs w:val="22"/>
        </w:rPr>
      </w:pPr>
    </w:p>
    <w:p w14:paraId="31B9C590" w14:textId="77777777" w:rsidR="007C4C28" w:rsidRPr="002F6EF0" w:rsidRDefault="007C4C28" w:rsidP="00682899">
      <w:pPr>
        <w:rPr>
          <w:rFonts w:ascii="Rubik" w:hAnsi="Rubik" w:cs="Rubik"/>
          <w:sz w:val="22"/>
          <w:szCs w:val="18"/>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C550C4F" w14:textId="77777777" w:rsidR="00D53E34" w:rsidRDefault="00D53E34" w:rsidP="00D53E34">
      <w:pPr>
        <w:rPr>
          <w:rFonts w:ascii="Rubik" w:hAnsi="Rubik" w:cs="Rubik"/>
          <w:b/>
          <w:bCs/>
          <w:color w:val="FF5254"/>
          <w:sz w:val="22"/>
          <w:szCs w:val="22"/>
        </w:rPr>
      </w:pPr>
      <w:r w:rsidRPr="00BF5B57">
        <w:rPr>
          <w:rFonts w:ascii="Rubik" w:hAnsi="Rubik" w:cs="Rubik"/>
          <w:b/>
          <w:bCs/>
          <w:color w:val="FF5254"/>
          <w:sz w:val="22"/>
          <w:szCs w:val="22"/>
        </w:rPr>
        <w:t>Location:</w:t>
      </w:r>
      <w:r>
        <w:rPr>
          <w:rFonts w:ascii="Rubik" w:hAnsi="Rubik" w:cs="Rubik"/>
          <w:b/>
          <w:bCs/>
          <w:color w:val="FF5254"/>
          <w:sz w:val="22"/>
          <w:szCs w:val="22"/>
        </w:rPr>
        <w:t xml:space="preserve"> </w:t>
      </w:r>
    </w:p>
    <w:p w14:paraId="05C60340" w14:textId="77777777" w:rsidR="00D53E34" w:rsidRDefault="00D53E34" w:rsidP="00D53E34">
      <w:pPr>
        <w:rPr>
          <w:rFonts w:ascii="Rubik" w:hAnsi="Rubik" w:cs="Rubik"/>
          <w:b/>
          <w:bCs/>
          <w:color w:val="FF5254"/>
          <w:sz w:val="22"/>
          <w:szCs w:val="22"/>
        </w:rPr>
      </w:pPr>
    </w:p>
    <w:p w14:paraId="18776BD8" w14:textId="6F55035C" w:rsidR="00D53E34" w:rsidRPr="001C47B7" w:rsidRDefault="00D53E34" w:rsidP="00D53E34">
      <w:pPr>
        <w:rPr>
          <w:rFonts w:ascii="Rubik" w:hAnsi="Rubik" w:cs="Rubik"/>
          <w:b/>
          <w:bCs/>
          <w:color w:val="FF5254"/>
          <w:sz w:val="22"/>
          <w:szCs w:val="22"/>
        </w:rPr>
      </w:pPr>
      <w:r w:rsidRPr="00CD3218">
        <w:rPr>
          <w:rFonts w:ascii="Rubik" w:hAnsi="Rubik" w:cs="Rubik"/>
          <w:sz w:val="22"/>
          <w:szCs w:val="22"/>
        </w:rPr>
        <w:t>The post is based at</w:t>
      </w:r>
      <w:r>
        <w:rPr>
          <w:rFonts w:ascii="Rubik" w:hAnsi="Rubik" w:cs="Rubik"/>
          <w:sz w:val="22"/>
          <w:szCs w:val="22"/>
        </w:rPr>
        <w:t xml:space="preserve"> the Youth Hub in Islington. The address will be shared at interview stage. Some travel across London will be required, including to our main day centre in Camden.</w:t>
      </w:r>
    </w:p>
    <w:p w14:paraId="3870FCC9" w14:textId="77777777" w:rsidR="00D53E34" w:rsidRPr="00BF5B57" w:rsidRDefault="00D53E34" w:rsidP="00D53E34">
      <w:pPr>
        <w:rPr>
          <w:rFonts w:asciiTheme="minorHAnsi" w:hAnsiTheme="minorHAnsi" w:cstheme="minorHAnsi"/>
          <w:sz w:val="22"/>
          <w:szCs w:val="22"/>
        </w:rPr>
      </w:pPr>
    </w:p>
    <w:p w14:paraId="619E7127" w14:textId="77777777" w:rsidR="00D53E34" w:rsidRPr="00BF5B57" w:rsidRDefault="00D53E34" w:rsidP="00D53E34">
      <w:pPr>
        <w:rPr>
          <w:rFonts w:ascii="Rubik" w:hAnsi="Rubik" w:cs="Rubik"/>
          <w:b/>
          <w:bCs/>
          <w:color w:val="FF5254"/>
          <w:sz w:val="22"/>
          <w:szCs w:val="22"/>
        </w:rPr>
      </w:pPr>
      <w:r>
        <w:rPr>
          <w:rFonts w:ascii="Rubik" w:hAnsi="Rubik" w:cs="Rubik"/>
          <w:b/>
          <w:bCs/>
          <w:color w:val="FF5254"/>
          <w:sz w:val="22"/>
          <w:szCs w:val="22"/>
        </w:rPr>
        <w:t>Contract type and h</w:t>
      </w:r>
      <w:r w:rsidRPr="00BF5B57">
        <w:rPr>
          <w:rFonts w:ascii="Rubik" w:hAnsi="Rubik" w:cs="Rubik"/>
          <w:b/>
          <w:bCs/>
          <w:color w:val="FF5254"/>
          <w:sz w:val="22"/>
          <w:szCs w:val="22"/>
        </w:rPr>
        <w:t>ours of work:</w:t>
      </w:r>
    </w:p>
    <w:p w14:paraId="1667BF9C" w14:textId="77777777" w:rsidR="00D53E34" w:rsidRPr="00BF5B57" w:rsidRDefault="00D53E34" w:rsidP="00D53E34">
      <w:pPr>
        <w:rPr>
          <w:rFonts w:ascii="Rubik" w:hAnsi="Rubik" w:cs="Rubik"/>
          <w:sz w:val="22"/>
          <w:szCs w:val="22"/>
        </w:rPr>
      </w:pPr>
    </w:p>
    <w:p w14:paraId="15726F3A" w14:textId="77777777" w:rsidR="00D53E34" w:rsidRDefault="00D53E34" w:rsidP="00D53E34">
      <w:pPr>
        <w:rPr>
          <w:rFonts w:ascii="Rubik" w:hAnsi="Rubik" w:cs="Rubik"/>
          <w:sz w:val="22"/>
          <w:szCs w:val="22"/>
        </w:rPr>
      </w:pPr>
      <w:r w:rsidRPr="00CD3218">
        <w:rPr>
          <w:rFonts w:ascii="Rubik" w:hAnsi="Rubik" w:cs="Rubik"/>
          <w:sz w:val="22"/>
          <w:szCs w:val="22"/>
        </w:rPr>
        <w:t xml:space="preserve">The role is </w:t>
      </w:r>
      <w:r>
        <w:rPr>
          <w:rFonts w:ascii="Rubik" w:hAnsi="Rubik" w:cs="Rubik"/>
          <w:sz w:val="22"/>
          <w:szCs w:val="22"/>
        </w:rPr>
        <w:t xml:space="preserve">fixed term for 12 months. </w:t>
      </w:r>
    </w:p>
    <w:p w14:paraId="42128CF7" w14:textId="77777777" w:rsidR="00D53E34" w:rsidRDefault="00D53E34" w:rsidP="00D53E34">
      <w:pPr>
        <w:rPr>
          <w:rFonts w:ascii="Rubik" w:hAnsi="Rubik" w:cs="Rubik"/>
          <w:sz w:val="22"/>
          <w:szCs w:val="22"/>
        </w:rPr>
      </w:pPr>
    </w:p>
    <w:p w14:paraId="252E805E" w14:textId="6B436B25" w:rsidR="00D53E34" w:rsidRDefault="00D53E34" w:rsidP="00D53E34">
      <w:pPr>
        <w:rPr>
          <w:rFonts w:ascii="Rubik" w:hAnsi="Rubik" w:cs="Rubik"/>
          <w:sz w:val="22"/>
          <w:szCs w:val="22"/>
        </w:rPr>
      </w:pPr>
      <w:r>
        <w:rPr>
          <w:rFonts w:ascii="Rubik" w:hAnsi="Rubik" w:cs="Rubik"/>
          <w:sz w:val="22"/>
          <w:szCs w:val="22"/>
        </w:rPr>
        <w:t xml:space="preserve">The role is </w:t>
      </w:r>
      <w:r w:rsidRPr="00CD3218">
        <w:rPr>
          <w:rFonts w:ascii="Rubik" w:hAnsi="Rubik" w:cs="Rubik"/>
          <w:sz w:val="22"/>
          <w:szCs w:val="22"/>
        </w:rPr>
        <w:t xml:space="preserve">full-time, </w:t>
      </w:r>
      <w:r>
        <w:rPr>
          <w:rFonts w:ascii="Rubik" w:hAnsi="Rubik" w:cs="Rubik"/>
          <w:sz w:val="22"/>
          <w:szCs w:val="22"/>
        </w:rPr>
        <w:t xml:space="preserve">working </w:t>
      </w:r>
      <w:r w:rsidRPr="00CD3218">
        <w:rPr>
          <w:rFonts w:ascii="Rubik" w:hAnsi="Rubik" w:cs="Rubik"/>
          <w:sz w:val="22"/>
          <w:szCs w:val="22"/>
        </w:rPr>
        <w:t>35 hours per week</w:t>
      </w:r>
      <w:r>
        <w:rPr>
          <w:rFonts w:ascii="Rubik" w:hAnsi="Rubik" w:cs="Rubik"/>
          <w:sz w:val="22"/>
          <w:szCs w:val="22"/>
        </w:rPr>
        <w:t>,</w:t>
      </w:r>
      <w:r w:rsidRPr="00CD3218">
        <w:rPr>
          <w:rFonts w:ascii="Rubik" w:hAnsi="Rubik" w:cs="Rubik"/>
          <w:sz w:val="22"/>
          <w:szCs w:val="22"/>
        </w:rPr>
        <w:t xml:space="preserve"> Monday to Friday</w:t>
      </w:r>
      <w:r>
        <w:rPr>
          <w:rFonts w:ascii="Rubik" w:hAnsi="Rubik" w:cs="Rubik"/>
          <w:sz w:val="22"/>
          <w:szCs w:val="22"/>
        </w:rPr>
        <w:t xml:space="preserve"> (9:30-5:00)</w:t>
      </w:r>
      <w:r w:rsidRPr="00CD3218">
        <w:rPr>
          <w:rFonts w:ascii="Rubik" w:hAnsi="Rubik" w:cs="Rubik"/>
          <w:sz w:val="22"/>
          <w:szCs w:val="22"/>
        </w:rPr>
        <w:t>. Some work over the Christmas period will also be required.</w:t>
      </w:r>
    </w:p>
    <w:p w14:paraId="03FF4E93" w14:textId="77777777" w:rsidR="00D53E34" w:rsidRPr="00BF5B57" w:rsidRDefault="00D53E34" w:rsidP="00D53E34">
      <w:pPr>
        <w:rPr>
          <w:rFonts w:ascii="Rubik" w:hAnsi="Rubik" w:cs="Rubik"/>
          <w:b/>
          <w:bCs/>
          <w:sz w:val="22"/>
          <w:szCs w:val="22"/>
        </w:rPr>
      </w:pPr>
    </w:p>
    <w:p w14:paraId="74760842" w14:textId="77777777" w:rsidR="00D53E34" w:rsidRDefault="00D53E34" w:rsidP="00D53E34">
      <w:pPr>
        <w:rPr>
          <w:rFonts w:ascii="Rubik" w:hAnsi="Rubik" w:cs="Rubik"/>
          <w:b/>
          <w:bCs/>
          <w:color w:val="FF5254"/>
          <w:sz w:val="22"/>
          <w:szCs w:val="22"/>
        </w:rPr>
      </w:pPr>
      <w:r w:rsidRPr="00BF5B57">
        <w:rPr>
          <w:rFonts w:ascii="Rubik" w:hAnsi="Rubik" w:cs="Rubik"/>
          <w:b/>
          <w:bCs/>
          <w:color w:val="FF5254"/>
          <w:sz w:val="22"/>
          <w:szCs w:val="22"/>
        </w:rPr>
        <w:t>Pay:</w:t>
      </w:r>
    </w:p>
    <w:p w14:paraId="6F27C848" w14:textId="77777777" w:rsidR="00D53E34" w:rsidRPr="00BF5B57" w:rsidRDefault="00D53E34" w:rsidP="00D53E34">
      <w:pPr>
        <w:rPr>
          <w:rFonts w:ascii="Rubik" w:hAnsi="Rubik" w:cs="Rubik"/>
          <w:b/>
          <w:bCs/>
          <w:color w:val="FF5254"/>
          <w:sz w:val="22"/>
          <w:szCs w:val="22"/>
        </w:rPr>
      </w:pPr>
    </w:p>
    <w:p w14:paraId="643B592E" w14:textId="77777777" w:rsidR="00D53E34" w:rsidRPr="00BF5B57" w:rsidRDefault="00D53E34" w:rsidP="00D53E34">
      <w:pPr>
        <w:rPr>
          <w:rFonts w:ascii="Rubik" w:hAnsi="Rubik" w:cs="Rubik"/>
          <w:sz w:val="22"/>
          <w:szCs w:val="22"/>
        </w:rPr>
      </w:pPr>
      <w:r w:rsidRPr="00CD3218">
        <w:rPr>
          <w:rFonts w:ascii="Rubik" w:hAnsi="Rubik" w:cs="Rubik"/>
          <w:sz w:val="22"/>
          <w:szCs w:val="22"/>
        </w:rPr>
        <w:t>The starting salary for the role is £</w:t>
      </w:r>
      <w:r>
        <w:rPr>
          <w:rFonts w:ascii="Rubik" w:hAnsi="Rubik" w:cs="Rubik"/>
          <w:sz w:val="22"/>
          <w:szCs w:val="22"/>
        </w:rPr>
        <w:t xml:space="preserve">31,200. </w:t>
      </w:r>
      <w:r w:rsidRPr="00CD3218">
        <w:rPr>
          <w:rFonts w:ascii="Rubik" w:hAnsi="Rubik" w:cs="Rubik"/>
          <w:sz w:val="22"/>
          <w:szCs w:val="22"/>
        </w:rPr>
        <w:t>The salary scale is:  AP2</w:t>
      </w:r>
      <w:r>
        <w:rPr>
          <w:rFonts w:ascii="Rubik" w:hAnsi="Rubik" w:cs="Rubik"/>
          <w:sz w:val="22"/>
          <w:szCs w:val="22"/>
        </w:rPr>
        <w:t>6</w:t>
      </w:r>
      <w:r w:rsidRPr="00CD3218">
        <w:rPr>
          <w:rFonts w:ascii="Rubik" w:hAnsi="Rubik" w:cs="Rubik"/>
          <w:sz w:val="22"/>
          <w:szCs w:val="22"/>
        </w:rPr>
        <w:t xml:space="preserve"> (£</w:t>
      </w:r>
      <w:r>
        <w:rPr>
          <w:rFonts w:ascii="Rubik" w:hAnsi="Rubik" w:cs="Rubik"/>
          <w:sz w:val="22"/>
          <w:szCs w:val="22"/>
        </w:rPr>
        <w:t>31,200</w:t>
      </w:r>
      <w:r w:rsidRPr="00CD3218">
        <w:rPr>
          <w:rFonts w:ascii="Rubik" w:hAnsi="Rubik" w:cs="Rubik"/>
          <w:sz w:val="22"/>
          <w:szCs w:val="22"/>
        </w:rPr>
        <w:t>) to AP</w:t>
      </w:r>
      <w:r>
        <w:rPr>
          <w:rFonts w:ascii="Rubik" w:hAnsi="Rubik" w:cs="Rubik"/>
          <w:sz w:val="22"/>
          <w:szCs w:val="22"/>
        </w:rPr>
        <w:t>30</w:t>
      </w:r>
      <w:r w:rsidRPr="00CD3218">
        <w:rPr>
          <w:rFonts w:ascii="Rubik" w:hAnsi="Rubik" w:cs="Rubik"/>
          <w:sz w:val="22"/>
          <w:szCs w:val="22"/>
        </w:rPr>
        <w:t xml:space="preserve"> (£</w:t>
      </w:r>
      <w:r>
        <w:rPr>
          <w:rFonts w:ascii="Rubik" w:hAnsi="Rubik" w:cs="Rubik"/>
          <w:sz w:val="22"/>
          <w:szCs w:val="22"/>
        </w:rPr>
        <w:t>34,736</w:t>
      </w:r>
      <w:r w:rsidRPr="00CD3218">
        <w:rPr>
          <w:rFonts w:ascii="Rubik" w:hAnsi="Rubik" w:cs="Rubik"/>
          <w:sz w:val="22"/>
          <w:szCs w:val="22"/>
        </w:rPr>
        <w:t>). New Horizon Youth Centre contributes up to 6% to a group personal pension scheme.</w:t>
      </w:r>
    </w:p>
    <w:p w14:paraId="53D9309F" w14:textId="77777777" w:rsidR="00D53E34" w:rsidRPr="00BF5B57" w:rsidRDefault="00D53E34" w:rsidP="00D53E34">
      <w:pPr>
        <w:jc w:val="both"/>
        <w:rPr>
          <w:rFonts w:ascii="Rubik" w:hAnsi="Rubik" w:cs="Rubik"/>
          <w:sz w:val="22"/>
          <w:szCs w:val="22"/>
        </w:rPr>
      </w:pPr>
    </w:p>
    <w:p w14:paraId="4E2B27B7" w14:textId="77777777" w:rsidR="00D53E34" w:rsidRPr="00BF5B57" w:rsidRDefault="00D53E34" w:rsidP="00D53E34">
      <w:pPr>
        <w:rPr>
          <w:rFonts w:ascii="Rubik" w:hAnsi="Rubik" w:cs="Rubik"/>
          <w:b/>
          <w:bCs/>
          <w:color w:val="FF5254"/>
          <w:sz w:val="22"/>
          <w:szCs w:val="22"/>
        </w:rPr>
      </w:pPr>
      <w:r w:rsidRPr="00BF5B57">
        <w:rPr>
          <w:rFonts w:ascii="Rubik" w:hAnsi="Rubik" w:cs="Rubik"/>
          <w:b/>
          <w:bCs/>
          <w:color w:val="FF5254"/>
          <w:sz w:val="22"/>
          <w:szCs w:val="22"/>
        </w:rPr>
        <w:t>Other benefits:</w:t>
      </w:r>
    </w:p>
    <w:p w14:paraId="689F7D28" w14:textId="77777777" w:rsidR="00D53E34" w:rsidRPr="00BF5B57" w:rsidRDefault="00D53E34" w:rsidP="00D53E34">
      <w:pPr>
        <w:rPr>
          <w:rFonts w:ascii="Rubik" w:hAnsi="Rubik" w:cs="Rubik"/>
          <w:sz w:val="22"/>
          <w:szCs w:val="22"/>
        </w:rPr>
      </w:pPr>
    </w:p>
    <w:p w14:paraId="49915407"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67516AFB"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3982023D"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4B9CBCF2"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57096123"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1DE051A9" w14:textId="77777777" w:rsidR="00D53E34" w:rsidRPr="00BF5B57" w:rsidRDefault="00D53E34" w:rsidP="00D53E34">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41A980FC" w14:textId="77777777" w:rsidR="00D53E34" w:rsidRPr="00463E83" w:rsidRDefault="00D53E34" w:rsidP="00D53E34">
      <w:pPr>
        <w:pStyle w:val="ListParagraph"/>
        <w:numPr>
          <w:ilvl w:val="0"/>
          <w:numId w:val="28"/>
        </w:numPr>
        <w:rPr>
          <w:rFonts w:ascii="Rubik" w:hAnsi="Rubik" w:cs="Rubik"/>
          <w:sz w:val="22"/>
          <w:szCs w:val="22"/>
        </w:rPr>
      </w:pPr>
      <w:r w:rsidRPr="00463E83">
        <w:rPr>
          <w:rFonts w:ascii="Rubik" w:hAnsi="Rubik" w:cs="Rubik"/>
          <w:sz w:val="22"/>
          <w:szCs w:val="22"/>
        </w:rPr>
        <w:t xml:space="preserve">Regular Staff Away Days and teambuilding activities </w:t>
      </w:r>
    </w:p>
    <w:p w14:paraId="2FBE4132" w14:textId="77777777" w:rsidR="00BE7D11" w:rsidRPr="00BF5B57" w:rsidRDefault="00BE7D11" w:rsidP="0037716C">
      <w:pPr>
        <w:jc w:val="both"/>
        <w:rPr>
          <w:rFonts w:ascii="Rubik" w:hAnsi="Rubik" w:cs="Rubik"/>
          <w:sz w:val="22"/>
          <w:szCs w:val="22"/>
        </w:rPr>
      </w:pP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7B56C7A0">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2CA793BB" w:rsidR="0037716C" w:rsidRPr="00FC1D16" w:rsidRDefault="007A16CB" w:rsidP="7B56C7A0">
            <w:pPr>
              <w:rPr>
                <w:rFonts w:ascii="Rubik" w:eastAsia="Rubik" w:hAnsi="Rubik" w:cs="Rubik"/>
                <w:sz w:val="22"/>
                <w:szCs w:val="22"/>
              </w:rPr>
            </w:pPr>
            <w:r w:rsidRPr="00D53E34">
              <w:rPr>
                <w:rFonts w:ascii="Rubik" w:hAnsi="Rubik" w:cs="Rubik"/>
                <w:b/>
                <w:bCs/>
                <w:color w:val="FF5254"/>
                <w:sz w:val="22"/>
                <w:szCs w:val="22"/>
              </w:rPr>
              <w:t>9am</w:t>
            </w:r>
            <w:r w:rsidR="00D53E34">
              <w:rPr>
                <w:rFonts w:ascii="Rubik" w:hAnsi="Rubik" w:cs="Rubik"/>
                <w:b/>
                <w:bCs/>
                <w:color w:val="FF5254"/>
                <w:sz w:val="22"/>
                <w:szCs w:val="22"/>
              </w:rPr>
              <w:t>,</w:t>
            </w:r>
            <w:r w:rsidRPr="00D53E34">
              <w:rPr>
                <w:rFonts w:ascii="Rubik" w:hAnsi="Rubik" w:cs="Rubik"/>
                <w:b/>
                <w:bCs/>
                <w:color w:val="FF5254"/>
                <w:sz w:val="22"/>
                <w:szCs w:val="22"/>
              </w:rPr>
              <w:t xml:space="preserve"> </w:t>
            </w:r>
            <w:r w:rsidR="00D53E34">
              <w:rPr>
                <w:rFonts w:ascii="Rubik" w:hAnsi="Rubik" w:cs="Rubik"/>
                <w:b/>
                <w:bCs/>
                <w:color w:val="FF5254"/>
                <w:sz w:val="22"/>
                <w:szCs w:val="22"/>
              </w:rPr>
              <w:t>Monday 7</w:t>
            </w:r>
            <w:r w:rsidR="00D53E34" w:rsidRPr="00D53E34">
              <w:rPr>
                <w:rFonts w:ascii="Rubik" w:hAnsi="Rubik" w:cs="Rubik"/>
                <w:b/>
                <w:bCs/>
                <w:color w:val="FF5254"/>
                <w:sz w:val="22"/>
                <w:szCs w:val="22"/>
                <w:vertAlign w:val="superscript"/>
              </w:rPr>
              <w:t>th</w:t>
            </w:r>
            <w:r w:rsidR="00D53E34">
              <w:rPr>
                <w:rFonts w:ascii="Rubik" w:hAnsi="Rubik" w:cs="Rubik"/>
                <w:b/>
                <w:bCs/>
                <w:color w:val="FF5254"/>
                <w:sz w:val="22"/>
                <w:szCs w:val="22"/>
              </w:rPr>
              <w:t xml:space="preserve"> </w:t>
            </w:r>
            <w:r w:rsidR="17F15458" w:rsidRPr="00D53E34">
              <w:rPr>
                <w:rFonts w:ascii="Rubik" w:hAnsi="Rubik" w:cs="Rubik"/>
                <w:b/>
                <w:bCs/>
                <w:color w:val="FF5254"/>
                <w:sz w:val="22"/>
                <w:szCs w:val="22"/>
              </w:rPr>
              <w:t xml:space="preserve">April </w:t>
            </w:r>
            <w:r w:rsidR="00D53E34">
              <w:rPr>
                <w:rFonts w:ascii="Rubik" w:hAnsi="Rubik" w:cs="Rubik"/>
                <w:b/>
                <w:bCs/>
                <w:color w:val="FF5254"/>
                <w:sz w:val="22"/>
                <w:szCs w:val="22"/>
              </w:rPr>
              <w:t>2025</w:t>
            </w:r>
          </w:p>
        </w:tc>
      </w:tr>
      <w:tr w:rsidR="0037716C" w:rsidRPr="00BF5B57" w14:paraId="2DC0300B" w14:textId="77777777" w:rsidTr="7B56C7A0">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7ECA971A" w:rsidR="0037716C" w:rsidRPr="00D53E34" w:rsidRDefault="464CE7AE" w:rsidP="00EB093B">
            <w:pPr>
              <w:rPr>
                <w:rFonts w:ascii="Rubik" w:hAnsi="Rubik" w:cs="Rubik"/>
                <w:b/>
                <w:bCs/>
                <w:color w:val="FF5254"/>
                <w:sz w:val="22"/>
                <w:szCs w:val="22"/>
              </w:rPr>
            </w:pPr>
            <w:r w:rsidRPr="00D53E34">
              <w:rPr>
                <w:rFonts w:ascii="Rubik" w:hAnsi="Rubik" w:cs="Rubik"/>
                <w:b/>
                <w:bCs/>
                <w:color w:val="FF5254"/>
                <w:sz w:val="22"/>
                <w:szCs w:val="22"/>
              </w:rPr>
              <w:t xml:space="preserve">Thursday </w:t>
            </w:r>
            <w:r w:rsidR="00D53E34">
              <w:rPr>
                <w:rFonts w:ascii="Rubik" w:hAnsi="Rubik" w:cs="Rubik"/>
                <w:b/>
                <w:bCs/>
                <w:color w:val="FF5254"/>
                <w:sz w:val="22"/>
                <w:szCs w:val="22"/>
              </w:rPr>
              <w:t>10</w:t>
            </w:r>
            <w:r w:rsidR="00D53E34" w:rsidRPr="00D53E34">
              <w:rPr>
                <w:rFonts w:ascii="Rubik" w:hAnsi="Rubik" w:cs="Rubik"/>
                <w:b/>
                <w:bCs/>
                <w:color w:val="FF5254"/>
                <w:sz w:val="22"/>
                <w:szCs w:val="22"/>
                <w:vertAlign w:val="superscript"/>
              </w:rPr>
              <w:t>th</w:t>
            </w:r>
            <w:r w:rsidR="00D53E34">
              <w:rPr>
                <w:rFonts w:ascii="Rubik" w:hAnsi="Rubik" w:cs="Rubik"/>
                <w:b/>
                <w:bCs/>
                <w:color w:val="FF5254"/>
                <w:sz w:val="22"/>
                <w:szCs w:val="22"/>
              </w:rPr>
              <w:t xml:space="preserve"> April</w:t>
            </w:r>
            <w:r w:rsidRPr="00D53E34">
              <w:rPr>
                <w:rFonts w:ascii="Rubik" w:hAnsi="Rubik" w:cs="Rubik"/>
                <w:b/>
                <w:bCs/>
                <w:color w:val="FF5254"/>
                <w:sz w:val="22"/>
                <w:szCs w:val="22"/>
              </w:rPr>
              <w:t xml:space="preserve"> </w:t>
            </w:r>
          </w:p>
        </w:tc>
      </w:tr>
      <w:tr w:rsidR="0037716C" w:rsidRPr="00BF5B57" w14:paraId="7B62A589" w14:textId="77777777" w:rsidTr="7B56C7A0">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249B3EC2" w:rsidR="0037716C" w:rsidRPr="00D53E34" w:rsidRDefault="00D53E34" w:rsidP="00EB093B">
            <w:pPr>
              <w:rPr>
                <w:rFonts w:ascii="Rubik" w:hAnsi="Rubik" w:cs="Rubik"/>
                <w:b/>
                <w:bCs/>
                <w:color w:val="FF5254"/>
                <w:sz w:val="22"/>
                <w:szCs w:val="22"/>
              </w:rPr>
            </w:pPr>
            <w:r>
              <w:rPr>
                <w:rFonts w:ascii="Rubik" w:hAnsi="Rubik" w:cs="Rubik"/>
                <w:b/>
                <w:bCs/>
                <w:color w:val="FF5254"/>
                <w:sz w:val="22"/>
                <w:szCs w:val="22"/>
              </w:rPr>
              <w:t>w</w:t>
            </w:r>
            <w:r w:rsidR="59407178" w:rsidRPr="00D53E34">
              <w:rPr>
                <w:rFonts w:ascii="Rubik" w:hAnsi="Rubik" w:cs="Rubik"/>
                <w:b/>
                <w:bCs/>
                <w:color w:val="FF5254"/>
                <w:sz w:val="22"/>
                <w:szCs w:val="22"/>
              </w:rPr>
              <w:t xml:space="preserve">/c </w:t>
            </w:r>
            <w:r>
              <w:rPr>
                <w:rFonts w:ascii="Rubik" w:hAnsi="Rubik" w:cs="Rubik"/>
                <w:b/>
                <w:bCs/>
                <w:color w:val="FF5254"/>
                <w:sz w:val="22"/>
                <w:szCs w:val="22"/>
              </w:rPr>
              <w:t>14</w:t>
            </w:r>
            <w:r w:rsidR="654AFDAC" w:rsidRPr="00D53E34">
              <w:rPr>
                <w:rFonts w:ascii="Rubik" w:hAnsi="Rubik" w:cs="Rubik"/>
                <w:b/>
                <w:bCs/>
                <w:color w:val="FF5254"/>
                <w:sz w:val="22"/>
                <w:szCs w:val="22"/>
              </w:rPr>
              <w:t xml:space="preserve">th </w:t>
            </w:r>
            <w:r w:rsidR="1CCC09E6" w:rsidRPr="00D53E34">
              <w:rPr>
                <w:rFonts w:ascii="Rubik" w:hAnsi="Rubik" w:cs="Rubik"/>
                <w:b/>
                <w:bCs/>
                <w:color w:val="FF5254"/>
                <w:sz w:val="22"/>
                <w:szCs w:val="22"/>
              </w:rPr>
              <w:t>April</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7E802194"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 xml:space="preserve">Please 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3194CFD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cover letter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302D8FBC"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he supporting statement is an important part of your application and will be assessed as part of your full application.</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30"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1"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2"/>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882D78" w14:textId="77777777" w:rsidR="00B51121" w:rsidRDefault="00B51121" w:rsidP="0099640A">
      <w:r>
        <w:separator/>
      </w:r>
    </w:p>
  </w:endnote>
  <w:endnote w:type="continuationSeparator" w:id="0">
    <w:p w14:paraId="2AA28C83" w14:textId="77777777" w:rsidR="00B51121" w:rsidRDefault="00B51121" w:rsidP="0099640A">
      <w:r>
        <w:continuationSeparator/>
      </w:r>
    </w:p>
  </w:endnote>
  <w:endnote w:type="continuationNotice" w:id="1">
    <w:p w14:paraId="344809BE" w14:textId="77777777" w:rsidR="00B51121" w:rsidRDefault="00B511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0A6F" w:usb1="4000205B" w:usb2="00000000" w:usb3="00000000" w:csb0="000000B7" w:csb1="00000000"/>
  </w:font>
  <w:font w:name="Rubik Medium">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33CC84" w14:textId="77777777" w:rsidR="00B51121" w:rsidRDefault="00B51121" w:rsidP="0099640A">
      <w:r>
        <w:separator/>
      </w:r>
    </w:p>
  </w:footnote>
  <w:footnote w:type="continuationSeparator" w:id="0">
    <w:p w14:paraId="180A25B4" w14:textId="77777777" w:rsidR="00B51121" w:rsidRDefault="00B51121" w:rsidP="0099640A">
      <w:r>
        <w:continuationSeparator/>
      </w:r>
    </w:p>
  </w:footnote>
  <w:footnote w:type="continuationNotice" w:id="1">
    <w:p w14:paraId="5353ABBC" w14:textId="77777777" w:rsidR="00B51121" w:rsidRDefault="00B511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ED891" w14:textId="77777777" w:rsidR="00AC53CC" w:rsidRDefault="00F00657" w:rsidP="00AC53CC">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bookmarkStart w:id="0" w:name="_Hlk164430923"/>
  </w:p>
  <w:p w14:paraId="5F66F5C8" w14:textId="5582375F" w:rsidR="00AC53CC" w:rsidRPr="00AC53CC" w:rsidRDefault="00AC53CC" w:rsidP="00AC53CC">
    <w:pPr>
      <w:rPr>
        <w:rFonts w:ascii="Rubik" w:hAnsi="Rubik" w:cs="Rubik"/>
        <w:b/>
        <w:color w:val="0F2861"/>
        <w:sz w:val="32"/>
        <w:szCs w:val="32"/>
      </w:rPr>
    </w:pPr>
    <w:r>
      <w:rPr>
        <w:rFonts w:ascii="Rubik" w:hAnsi="Rubik" w:cs="Rubik"/>
        <w:bCs/>
        <w:color w:val="0F2861"/>
      </w:rPr>
      <w:t xml:space="preserve">Assessment and Resettlement Worker </w:t>
    </w:r>
    <w:r w:rsidR="00D53E34">
      <w:rPr>
        <w:rFonts w:ascii="Rubik" w:hAnsi="Rubik" w:cs="Rubik"/>
        <w:bCs/>
        <w:color w:val="0F2861"/>
      </w:rPr>
      <w:t xml:space="preserve">(1 year, </w:t>
    </w:r>
    <w:proofErr w:type="gramStart"/>
    <w:r w:rsidR="00D53E34">
      <w:rPr>
        <w:rFonts w:ascii="Rubik" w:hAnsi="Rubik" w:cs="Rubik"/>
        <w:bCs/>
        <w:color w:val="0F2861"/>
      </w:rPr>
      <w:t>fixed-term</w:t>
    </w:r>
    <w:proofErr w:type="gramEnd"/>
    <w:r w:rsidR="00D53E34">
      <w:rPr>
        <w:rFonts w:ascii="Rubik" w:hAnsi="Rubik" w:cs="Rubik"/>
        <w:bCs/>
        <w:color w:val="0F2861"/>
      </w:rPr>
      <w:t>)</w:t>
    </w:r>
  </w:p>
  <w:bookmarkEnd w:id="0"/>
  <w:p w14:paraId="0BEFD453" w14:textId="1C86F792" w:rsidR="00AC53CC" w:rsidRPr="00F00657" w:rsidRDefault="7B56C7A0" w:rsidP="7B56C7A0">
    <w:pPr>
      <w:spacing w:after="60"/>
      <w:rPr>
        <w:rFonts w:ascii="Rubik" w:hAnsi="Rubik" w:cs="Rubik"/>
        <w:color w:val="0F2861"/>
      </w:rPr>
    </w:pPr>
    <w:r w:rsidRPr="7B56C7A0">
      <w:rPr>
        <w:rFonts w:ascii="Rubik" w:hAnsi="Rubik" w:cs="Rubik"/>
        <w:color w:val="0F2861"/>
      </w:rPr>
      <w:t>Job Description, March 2025</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1BD34018" w14:textId="7D723677" w:rsidR="00AC53CC" w:rsidRPr="00AC53CC" w:rsidRDefault="00AC53CC">
    <w:pPr>
      <w:pStyle w:val="Header"/>
      <w:rPr>
        <w:rFonts w:ascii="Rubik" w:hAnsi="Rubik" w:cs="Rubik"/>
        <w:color w:val="44546A" w:themeColor="text2"/>
        <w:szCs w:val="24"/>
      </w:rPr>
    </w:pPr>
    <w:r w:rsidRPr="00AC53CC">
      <w:rPr>
        <w:rFonts w:ascii="Rubik" w:hAnsi="Rubik" w:cs="Rubik"/>
        <w:color w:val="44546A" w:themeColor="text2"/>
        <w:szCs w:val="24"/>
      </w:rPr>
      <w:t xml:space="preserve">Assessment and Resettlement Worker </w:t>
    </w:r>
    <w:r w:rsidR="00D53E34">
      <w:rPr>
        <w:rFonts w:ascii="Rubik" w:hAnsi="Rubik" w:cs="Rubik"/>
        <w:color w:val="44546A" w:themeColor="text2"/>
        <w:szCs w:val="24"/>
      </w:rPr>
      <w:t xml:space="preserve">(1 year, </w:t>
    </w:r>
    <w:proofErr w:type="gramStart"/>
    <w:r w:rsidR="00D53E34">
      <w:rPr>
        <w:rFonts w:ascii="Rubik" w:hAnsi="Rubik" w:cs="Rubik"/>
        <w:color w:val="44546A" w:themeColor="text2"/>
        <w:szCs w:val="24"/>
      </w:rPr>
      <w:t>fixed-term</w:t>
    </w:r>
    <w:proofErr w:type="gramEnd"/>
    <w:r w:rsidR="00D53E34">
      <w:rPr>
        <w:rFonts w:ascii="Rubik" w:hAnsi="Rubik" w:cs="Rubik"/>
        <w:color w:val="44546A" w:themeColor="text2"/>
        <w:szCs w:val="24"/>
      </w:rPr>
      <w:t>)</w:t>
    </w:r>
  </w:p>
  <w:p w14:paraId="23102EA4" w14:textId="7890B7A9" w:rsidR="00314D9D" w:rsidRDefault="7B56C7A0" w:rsidP="7B56C7A0">
    <w:pPr>
      <w:pStyle w:val="Header"/>
      <w:rPr>
        <w:rFonts w:ascii="Rubik" w:hAnsi="Rubik" w:cs="Rubik"/>
        <w:color w:val="44546A" w:themeColor="text2"/>
      </w:rPr>
    </w:pPr>
    <w:r w:rsidRPr="7B56C7A0">
      <w:rPr>
        <w:rFonts w:ascii="Rubik" w:hAnsi="Rubik" w:cs="Rubik"/>
        <w:color w:val="44546A" w:themeColor="text2"/>
      </w:rPr>
      <w:t>Job Description, March 2025</w:t>
    </w:r>
  </w:p>
  <w:p w14:paraId="3F14FEFB" w14:textId="77777777" w:rsidR="00AC53CC" w:rsidRDefault="00AC53CC">
    <w:pPr>
      <w:pStyle w:val="Header"/>
      <w:rPr>
        <w:rFonts w:ascii="Rubik" w:hAnsi="Rubik" w:cs="Rubik"/>
        <w:color w:val="44546A" w:themeColor="text2"/>
        <w:szCs w:val="24"/>
      </w:rPr>
    </w:pPr>
  </w:p>
  <w:p w14:paraId="011FF71A" w14:textId="77777777" w:rsidR="00AC53CC" w:rsidRDefault="00AC53CC">
    <w:pPr>
      <w:pStyle w:val="Header"/>
      <w:rPr>
        <w:rFonts w:ascii="Rubik" w:hAnsi="Rubik" w:cs="Rubik"/>
        <w:color w:val="44546A" w:themeColor="text2"/>
        <w:szCs w:val="24"/>
      </w:rPr>
    </w:pPr>
  </w:p>
  <w:p w14:paraId="2827B9D8" w14:textId="77777777" w:rsidR="00AC53CC" w:rsidRPr="00AC53CC" w:rsidRDefault="00AC53CC">
    <w:pPr>
      <w:pStyle w:val="Header"/>
      <w:rPr>
        <w:rFonts w:ascii="Rubik" w:hAnsi="Rubik" w:cs="Rubik"/>
        <w:color w:val="44546A" w:themeColor="text2"/>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D843E89"/>
    <w:multiLevelType w:val="hybridMultilevel"/>
    <w:tmpl w:val="FEA6B4F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7"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4E652F2"/>
    <w:multiLevelType w:val="hybridMultilevel"/>
    <w:tmpl w:val="B9D4AF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B5448B"/>
    <w:multiLevelType w:val="hybridMultilevel"/>
    <w:tmpl w:val="2FD68DB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A26CE8"/>
    <w:multiLevelType w:val="hybridMultilevel"/>
    <w:tmpl w:val="2FD68D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96D3951"/>
    <w:multiLevelType w:val="hybridMultilevel"/>
    <w:tmpl w:val="3A3CA0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1"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4"/>
  </w:num>
  <w:num w:numId="2" w16cid:durableId="1174803313">
    <w:abstractNumId w:val="3"/>
  </w:num>
  <w:num w:numId="3" w16cid:durableId="2040005592">
    <w:abstractNumId w:val="9"/>
  </w:num>
  <w:num w:numId="4" w16cid:durableId="180318484">
    <w:abstractNumId w:val="13"/>
  </w:num>
  <w:num w:numId="5" w16cid:durableId="1811628070">
    <w:abstractNumId w:val="6"/>
  </w:num>
  <w:num w:numId="6" w16cid:durableId="1313213396">
    <w:abstractNumId w:val="1"/>
  </w:num>
  <w:num w:numId="7" w16cid:durableId="1186210594">
    <w:abstractNumId w:val="16"/>
  </w:num>
  <w:num w:numId="8" w16cid:durableId="1218929930">
    <w:abstractNumId w:val="24"/>
  </w:num>
  <w:num w:numId="9" w16cid:durableId="1788232873">
    <w:abstractNumId w:val="21"/>
  </w:num>
  <w:num w:numId="10" w16cid:durableId="394277291">
    <w:abstractNumId w:val="34"/>
  </w:num>
  <w:num w:numId="11" w16cid:durableId="427312691">
    <w:abstractNumId w:val="4"/>
  </w:num>
  <w:num w:numId="12" w16cid:durableId="1463421573">
    <w:abstractNumId w:val="29"/>
  </w:num>
  <w:num w:numId="13" w16cid:durableId="1102841438">
    <w:abstractNumId w:val="7"/>
  </w:num>
  <w:num w:numId="14" w16cid:durableId="34084218">
    <w:abstractNumId w:val="20"/>
  </w:num>
  <w:num w:numId="15" w16cid:durableId="671376969">
    <w:abstractNumId w:val="31"/>
  </w:num>
  <w:num w:numId="16" w16cid:durableId="1388259253">
    <w:abstractNumId w:val="26"/>
  </w:num>
  <w:num w:numId="17" w16cid:durableId="128481187">
    <w:abstractNumId w:val="12"/>
  </w:num>
  <w:num w:numId="18" w16cid:durableId="801505827">
    <w:abstractNumId w:val="2"/>
  </w:num>
  <w:num w:numId="19" w16cid:durableId="2142114387">
    <w:abstractNumId w:val="30"/>
  </w:num>
  <w:num w:numId="20" w16cid:durableId="615141059">
    <w:abstractNumId w:val="33"/>
  </w:num>
  <w:num w:numId="21" w16cid:durableId="1453015450">
    <w:abstractNumId w:val="32"/>
  </w:num>
  <w:num w:numId="22" w16cid:durableId="1637878044">
    <w:abstractNumId w:val="25"/>
  </w:num>
  <w:num w:numId="23" w16cid:durableId="663049538">
    <w:abstractNumId w:val="28"/>
  </w:num>
  <w:num w:numId="24" w16cid:durableId="111365645">
    <w:abstractNumId w:val="17"/>
  </w:num>
  <w:num w:numId="25" w16cid:durableId="1712723050">
    <w:abstractNumId w:val="23"/>
  </w:num>
  <w:num w:numId="26" w16cid:durableId="1889494020">
    <w:abstractNumId w:val="15"/>
  </w:num>
  <w:num w:numId="27" w16cid:durableId="774516140">
    <w:abstractNumId w:val="5"/>
  </w:num>
  <w:num w:numId="28" w16cid:durableId="155190559">
    <w:abstractNumId w:val="8"/>
  </w:num>
  <w:num w:numId="29" w16cid:durableId="2135632596">
    <w:abstractNumId w:val="10"/>
  </w:num>
  <w:num w:numId="30" w16cid:durableId="1121462958">
    <w:abstractNumId w:val="0"/>
  </w:num>
  <w:num w:numId="31" w16cid:durableId="782651309">
    <w:abstractNumId w:val="18"/>
  </w:num>
  <w:num w:numId="32" w16cid:durableId="1403060779">
    <w:abstractNumId w:val="27"/>
  </w:num>
  <w:num w:numId="33" w16cid:durableId="940527557">
    <w:abstractNumId w:val="22"/>
  </w:num>
  <w:num w:numId="34" w16cid:durableId="1277978958">
    <w:abstractNumId w:val="11"/>
  </w:num>
  <w:num w:numId="35" w16cid:durableId="1242376285">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602A2"/>
    <w:rsid w:val="00060447"/>
    <w:rsid w:val="0006094B"/>
    <w:rsid w:val="00061820"/>
    <w:rsid w:val="0006203D"/>
    <w:rsid w:val="000647DE"/>
    <w:rsid w:val="00064C70"/>
    <w:rsid w:val="000671B4"/>
    <w:rsid w:val="000711E9"/>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BBA"/>
    <w:rsid w:val="000D7234"/>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36B5"/>
    <w:rsid w:val="0014485C"/>
    <w:rsid w:val="0015198E"/>
    <w:rsid w:val="0015382D"/>
    <w:rsid w:val="00155186"/>
    <w:rsid w:val="0015760D"/>
    <w:rsid w:val="001607C2"/>
    <w:rsid w:val="00160C67"/>
    <w:rsid w:val="0016104F"/>
    <w:rsid w:val="00162CA5"/>
    <w:rsid w:val="001634D3"/>
    <w:rsid w:val="00163920"/>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1A6E"/>
    <w:rsid w:val="004E375A"/>
    <w:rsid w:val="004E4B0E"/>
    <w:rsid w:val="004E551D"/>
    <w:rsid w:val="004E6E64"/>
    <w:rsid w:val="00502AD3"/>
    <w:rsid w:val="00502B69"/>
    <w:rsid w:val="005052A1"/>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3F2D"/>
    <w:rsid w:val="005561AF"/>
    <w:rsid w:val="00556876"/>
    <w:rsid w:val="00561EB9"/>
    <w:rsid w:val="0056307B"/>
    <w:rsid w:val="0056310A"/>
    <w:rsid w:val="00564C87"/>
    <w:rsid w:val="005676A0"/>
    <w:rsid w:val="005710D3"/>
    <w:rsid w:val="0057372E"/>
    <w:rsid w:val="00580E92"/>
    <w:rsid w:val="005812EB"/>
    <w:rsid w:val="0058204D"/>
    <w:rsid w:val="00584C34"/>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888"/>
    <w:rsid w:val="00634CA0"/>
    <w:rsid w:val="00635E77"/>
    <w:rsid w:val="00641C3B"/>
    <w:rsid w:val="006440AC"/>
    <w:rsid w:val="00651B7D"/>
    <w:rsid w:val="00652D41"/>
    <w:rsid w:val="0066337A"/>
    <w:rsid w:val="006633E2"/>
    <w:rsid w:val="00663EEA"/>
    <w:rsid w:val="0066464F"/>
    <w:rsid w:val="006646F1"/>
    <w:rsid w:val="00664D87"/>
    <w:rsid w:val="00665ECB"/>
    <w:rsid w:val="00666B42"/>
    <w:rsid w:val="006721F5"/>
    <w:rsid w:val="006741D9"/>
    <w:rsid w:val="00674342"/>
    <w:rsid w:val="006746E3"/>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33AA"/>
    <w:rsid w:val="006A5ED5"/>
    <w:rsid w:val="006A70F4"/>
    <w:rsid w:val="006A7FDD"/>
    <w:rsid w:val="006B19F1"/>
    <w:rsid w:val="006C0736"/>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10C"/>
    <w:rsid w:val="0076138A"/>
    <w:rsid w:val="00761510"/>
    <w:rsid w:val="00765DE8"/>
    <w:rsid w:val="00766FAF"/>
    <w:rsid w:val="00770A4C"/>
    <w:rsid w:val="00770C10"/>
    <w:rsid w:val="007720EF"/>
    <w:rsid w:val="00772D09"/>
    <w:rsid w:val="007857C9"/>
    <w:rsid w:val="00787D72"/>
    <w:rsid w:val="007911D3"/>
    <w:rsid w:val="007915D4"/>
    <w:rsid w:val="00793472"/>
    <w:rsid w:val="00794277"/>
    <w:rsid w:val="00794F1D"/>
    <w:rsid w:val="007959C2"/>
    <w:rsid w:val="007A16CB"/>
    <w:rsid w:val="007A354D"/>
    <w:rsid w:val="007A3D0D"/>
    <w:rsid w:val="007A46D6"/>
    <w:rsid w:val="007A6695"/>
    <w:rsid w:val="007A74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4FDD"/>
    <w:rsid w:val="008A63CD"/>
    <w:rsid w:val="008A6A34"/>
    <w:rsid w:val="008A6B95"/>
    <w:rsid w:val="008B0D52"/>
    <w:rsid w:val="008B2D87"/>
    <w:rsid w:val="008B3514"/>
    <w:rsid w:val="008B352D"/>
    <w:rsid w:val="008B4496"/>
    <w:rsid w:val="008C2067"/>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72AA"/>
    <w:rsid w:val="009A7429"/>
    <w:rsid w:val="009B01EF"/>
    <w:rsid w:val="009B203C"/>
    <w:rsid w:val="009B26A7"/>
    <w:rsid w:val="009B5F62"/>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0C58"/>
    <w:rsid w:val="00A2347E"/>
    <w:rsid w:val="00A234DA"/>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16A3"/>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0"/>
    <w:rsid w:val="00AC4725"/>
    <w:rsid w:val="00AC5276"/>
    <w:rsid w:val="00AC53CC"/>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62F"/>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3E34"/>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1D16"/>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7F15458"/>
    <w:rsid w:val="1BCEF231"/>
    <w:rsid w:val="1CA1A79A"/>
    <w:rsid w:val="1CCC09E6"/>
    <w:rsid w:val="1DF10C55"/>
    <w:rsid w:val="21AC9B79"/>
    <w:rsid w:val="2A82D2E7"/>
    <w:rsid w:val="30B25D75"/>
    <w:rsid w:val="33A3D17F"/>
    <w:rsid w:val="3423CCAD"/>
    <w:rsid w:val="34ED745D"/>
    <w:rsid w:val="3AEDAFBB"/>
    <w:rsid w:val="3B21F342"/>
    <w:rsid w:val="3BACFDE9"/>
    <w:rsid w:val="3C2EDE92"/>
    <w:rsid w:val="3E9401AF"/>
    <w:rsid w:val="4334F2AD"/>
    <w:rsid w:val="464CE7AE"/>
    <w:rsid w:val="47242555"/>
    <w:rsid w:val="4938013C"/>
    <w:rsid w:val="4B7E253F"/>
    <w:rsid w:val="4D03DA52"/>
    <w:rsid w:val="55D8F271"/>
    <w:rsid w:val="569DDCBE"/>
    <w:rsid w:val="57752AC1"/>
    <w:rsid w:val="593D9727"/>
    <w:rsid w:val="59407178"/>
    <w:rsid w:val="5AE0307F"/>
    <w:rsid w:val="5DCC9353"/>
    <w:rsid w:val="5F686D70"/>
    <w:rsid w:val="5FE2B800"/>
    <w:rsid w:val="60D5C221"/>
    <w:rsid w:val="63CFA1E2"/>
    <w:rsid w:val="65372EBC"/>
    <w:rsid w:val="654AFDAC"/>
    <w:rsid w:val="68D4CD85"/>
    <w:rsid w:val="73CA48FD"/>
    <w:rsid w:val="73E7A414"/>
    <w:rsid w:val="7B56C7A0"/>
    <w:rsid w:val="7C3C8D16"/>
    <w:rsid w:val="7C52655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mailto:recruitment@nhyouthcentre.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hyperlink" Target="https://jobs.nhyouthcentre.org.uk" TargetMode="Externa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04632A-13BA-4AAB-8CC2-7D30F6B8A6EB}">
  <ds:schemaRefs>
    <ds:schemaRef ds:uri="http://purl.org/dc/elements/1.1/"/>
    <ds:schemaRef ds:uri="http://purl.org/dc/dcmitype/"/>
    <ds:schemaRef ds:uri="http://www.w3.org/XML/1998/namespace"/>
    <ds:schemaRef ds:uri="http://purl.org/dc/terms/"/>
    <ds:schemaRef ds:uri="http://schemas.microsoft.com/office/2006/documentManagement/types"/>
    <ds:schemaRef ds:uri="http://schemas.openxmlformats.org/package/2006/metadata/core-properties"/>
    <ds:schemaRef ds:uri="555384cb-b34e-4d16-9bf9-e3db0e9e8c06"/>
    <ds:schemaRef ds:uri="http://schemas.microsoft.com/office/infopath/2007/PartnerControls"/>
    <ds:schemaRef ds:uri="5d5adfc3-fa51-4dc4-93e3-e52667a0f04d"/>
    <ds:schemaRef ds:uri="http://schemas.microsoft.com/office/2006/metadata/properties"/>
  </ds:schemaRefs>
</ds:datastoreItem>
</file>

<file path=customXml/itemProps2.xml><?xml version="1.0" encoding="utf-8"?>
<ds:datastoreItem xmlns:ds="http://schemas.openxmlformats.org/officeDocument/2006/customXml" ds:itemID="{63B75B73-8A8E-43BD-BDF0-F4000DC5C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4.xml><?xml version="1.0" encoding="utf-8"?>
<ds:datastoreItem xmlns:ds="http://schemas.openxmlformats.org/officeDocument/2006/customXml" ds:itemID="{82D2D13B-2FEF-48DC-940E-55AC416E63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Pages>
  <Words>2824</Words>
  <Characters>16098</Characters>
  <Application>Microsoft Office Word</Application>
  <DocSecurity>0</DocSecurity>
  <Lines>134</Lines>
  <Paragraphs>37</Paragraphs>
  <ScaleCrop>false</ScaleCrop>
  <Company>Hewlett-Packard Company</Company>
  <LinksUpToDate>false</LinksUpToDate>
  <CharactersWithSpaces>18885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Meghan Roach</cp:lastModifiedBy>
  <cp:revision>2</cp:revision>
  <cp:lastPrinted>2022-10-27T10:25:00Z</cp:lastPrinted>
  <dcterms:created xsi:type="dcterms:W3CDTF">2025-03-17T10:14:00Z</dcterms:created>
  <dcterms:modified xsi:type="dcterms:W3CDTF">2025-03-17T10:14:00Z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