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38165" w14:textId="500D55F3" w:rsidR="00B4428E" w:rsidRPr="00A9772E" w:rsidRDefault="00B4428E">
      <w:pPr>
        <w:rPr>
          <w:rFonts w:ascii="Rubik" w:hAnsi="Rubik" w:cs="Rubik"/>
          <w:color w:val="FF5254"/>
        </w:rPr>
      </w:pPr>
      <w:r w:rsidRPr="00A9772E">
        <w:rPr>
          <w:rFonts w:ascii="Rubik" w:hAnsi="Rubik" w:cs="Rubik"/>
          <w:noProof/>
          <w:color w:val="FF5254"/>
        </w:rPr>
        <w:drawing>
          <wp:anchor distT="0" distB="0" distL="114300" distR="114300" simplePos="0" relativeHeight="251658240" behindDoc="1" locked="0" layoutInCell="1" allowOverlap="1" wp14:anchorId="7C1F8441" wp14:editId="1B006F6E">
            <wp:simplePos x="0" y="0"/>
            <wp:positionH relativeFrom="page">
              <wp:posOffset>10160</wp:posOffset>
            </wp:positionH>
            <wp:positionV relativeFrom="paragraph">
              <wp:posOffset>-921385</wp:posOffset>
            </wp:positionV>
            <wp:extent cx="7550727" cy="10680272"/>
            <wp:effectExtent l="0" t="0" r="0" b="6985"/>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727" cy="10680272"/>
                    </a:xfrm>
                    <a:prstGeom prst="rect">
                      <a:avLst/>
                    </a:prstGeom>
                  </pic:spPr>
                </pic:pic>
              </a:graphicData>
            </a:graphic>
            <wp14:sizeRelH relativeFrom="page">
              <wp14:pctWidth>0</wp14:pctWidth>
            </wp14:sizeRelH>
            <wp14:sizeRelV relativeFrom="page">
              <wp14:pctHeight>0</wp14:pctHeight>
            </wp14:sizeRelV>
          </wp:anchor>
        </w:drawing>
      </w:r>
    </w:p>
    <w:p w14:paraId="275C4119" w14:textId="77777777" w:rsidR="00B4428E" w:rsidRPr="00A9772E" w:rsidRDefault="00B4428E">
      <w:pPr>
        <w:rPr>
          <w:rFonts w:ascii="Rubik" w:hAnsi="Rubik" w:cs="Rubik"/>
          <w:color w:val="FF5254"/>
        </w:rPr>
      </w:pPr>
    </w:p>
    <w:p w14:paraId="6487A634" w14:textId="77777777" w:rsidR="00B4428E" w:rsidRPr="00A9772E" w:rsidRDefault="00B4428E">
      <w:pPr>
        <w:rPr>
          <w:rFonts w:ascii="Rubik" w:hAnsi="Rubik" w:cs="Rubik"/>
          <w:color w:val="FF5254"/>
        </w:rPr>
      </w:pPr>
    </w:p>
    <w:p w14:paraId="73F254DB" w14:textId="358DF8FD" w:rsidR="00B4428E" w:rsidRPr="00A9772E" w:rsidRDefault="00B4428E">
      <w:pPr>
        <w:rPr>
          <w:rFonts w:ascii="Rubik" w:hAnsi="Rubik" w:cs="Rubik"/>
          <w:color w:val="FF5254"/>
        </w:rPr>
      </w:pPr>
    </w:p>
    <w:p w14:paraId="6414777C" w14:textId="1F348823" w:rsidR="00B4428E" w:rsidRPr="00A9772E" w:rsidRDefault="00B4428E">
      <w:pPr>
        <w:rPr>
          <w:rFonts w:ascii="Rubik" w:hAnsi="Rubik" w:cs="Rubik"/>
          <w:color w:val="FF5254"/>
        </w:rPr>
      </w:pPr>
    </w:p>
    <w:p w14:paraId="1927D7A6" w14:textId="282C3036" w:rsidR="00B4428E" w:rsidRPr="00A9772E" w:rsidRDefault="00B4428E">
      <w:pPr>
        <w:rPr>
          <w:rFonts w:ascii="Rubik" w:hAnsi="Rubik" w:cs="Rubik"/>
          <w:color w:val="FF5254"/>
        </w:rPr>
      </w:pPr>
    </w:p>
    <w:p w14:paraId="1F2768E1" w14:textId="67D05AD8" w:rsidR="00B4428E" w:rsidRPr="00A9772E" w:rsidRDefault="00B4428E">
      <w:pPr>
        <w:rPr>
          <w:rFonts w:ascii="Rubik" w:hAnsi="Rubik" w:cs="Rubik"/>
          <w:color w:val="FF5254"/>
        </w:rPr>
      </w:pPr>
    </w:p>
    <w:p w14:paraId="05E58723" w14:textId="61E4BBD3" w:rsidR="00B4428E" w:rsidRPr="00A9772E" w:rsidRDefault="00B4428E">
      <w:pPr>
        <w:rPr>
          <w:rFonts w:ascii="Rubik" w:hAnsi="Rubik" w:cs="Rubik"/>
          <w:color w:val="FF5254"/>
        </w:rPr>
      </w:pPr>
    </w:p>
    <w:p w14:paraId="69F6CC01" w14:textId="7527A4EE" w:rsidR="00B4428E" w:rsidRPr="00A9772E" w:rsidRDefault="00B4428E">
      <w:pPr>
        <w:rPr>
          <w:rFonts w:ascii="Rubik" w:hAnsi="Rubik" w:cs="Rubik"/>
          <w:color w:val="FF5254"/>
        </w:rPr>
      </w:pPr>
    </w:p>
    <w:p w14:paraId="7BBC1FB1" w14:textId="0CEF3A65" w:rsidR="00B4428E" w:rsidRPr="00A9772E" w:rsidRDefault="00614200">
      <w:pPr>
        <w:rPr>
          <w:rFonts w:ascii="Rubik" w:hAnsi="Rubik" w:cs="Rubik"/>
          <w:color w:val="FF5254"/>
        </w:rPr>
      </w:pPr>
      <w:r>
        <w:rPr>
          <w:rFonts w:ascii="Rubik" w:hAnsi="Rubik" w:cs="Rubik"/>
          <w:noProof/>
          <w:color w:val="FF5254"/>
        </w:rPr>
        <mc:AlternateContent>
          <mc:Choice Requires="wps">
            <w:drawing>
              <wp:anchor distT="0" distB="0" distL="114300" distR="114300" simplePos="0" relativeHeight="251663360" behindDoc="0" locked="0" layoutInCell="1" allowOverlap="1" wp14:anchorId="4FF16E56" wp14:editId="195C9F68">
                <wp:simplePos x="0" y="0"/>
                <wp:positionH relativeFrom="margin">
                  <wp:posOffset>6985</wp:posOffset>
                </wp:positionH>
                <wp:positionV relativeFrom="paragraph">
                  <wp:posOffset>21590</wp:posOffset>
                </wp:positionV>
                <wp:extent cx="5724525" cy="457200"/>
                <wp:effectExtent l="0" t="0" r="0" b="0"/>
                <wp:wrapNone/>
                <wp:docPr id="932794779" name="Text Box 1"/>
                <wp:cNvGraphicFramePr/>
                <a:graphic xmlns:a="http://schemas.openxmlformats.org/drawingml/2006/main">
                  <a:graphicData uri="http://schemas.microsoft.com/office/word/2010/wordprocessingShape">
                    <wps:wsp>
                      <wps:cNvSpPr txBox="1"/>
                      <wps:spPr>
                        <a:xfrm>
                          <a:off x="0" y="0"/>
                          <a:ext cx="5724525" cy="457200"/>
                        </a:xfrm>
                        <a:prstGeom prst="rect">
                          <a:avLst/>
                        </a:prstGeom>
                        <a:noFill/>
                        <a:ln w="6350">
                          <a:noFill/>
                        </a:ln>
                      </wps:spPr>
                      <wps:txbx>
                        <w:txbxContent>
                          <w:p w14:paraId="041EBBCB" w14:textId="26A58C64" w:rsidR="00614200" w:rsidRPr="008727B3" w:rsidRDefault="00614200" w:rsidP="00614200">
                            <w:pPr>
                              <w:spacing w:line="240" w:lineRule="auto"/>
                              <w:jc w:val="center"/>
                              <w:rPr>
                                <w:i/>
                                <w:iCs/>
                                <w:sz w:val="28"/>
                                <w:szCs w:val="28"/>
                                <w:lang w:val="en-US"/>
                              </w:rPr>
                            </w:pPr>
                            <w:r w:rsidRPr="008727B3">
                              <w:rPr>
                                <w:rFonts w:ascii="Rubik" w:hAnsi="Rubik" w:cs="Rubik"/>
                                <w:i/>
                                <w:iCs/>
                                <w:color w:val="FFFFFF" w:themeColor="background1"/>
                                <w:sz w:val="52"/>
                                <w:szCs w:val="52"/>
                                <w:lang w:val="en-US"/>
                              </w:rPr>
                              <w:t>NEW HORIZON YOUTH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16E56" id="_x0000_t202" coordsize="21600,21600" o:spt="202" path="m,l,21600r21600,l21600,xe">
                <v:stroke joinstyle="miter"/>
                <v:path gradientshapeok="t" o:connecttype="rect"/>
              </v:shapetype>
              <v:shape id="Text Box 1" o:spid="_x0000_s1026" type="#_x0000_t202" style="position:absolute;margin-left:.55pt;margin-top:1.7pt;width:450.7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" filled="f" stroked="f" strokeweight=".5pt">
                <v:textbox>
                  <w:txbxContent>
                    <w:p w14:paraId="041EBBCB" w14:textId="26A58C64" w:rsidR="00614200" w:rsidRPr="008727B3" w:rsidRDefault="00614200" w:rsidP="00614200">
                      <w:pPr>
                        <w:spacing w:line="240" w:lineRule="auto"/>
                        <w:jc w:val="center"/>
                        <w:rPr>
                          <w:i/>
                          <w:iCs/>
                          <w:sz w:val="28"/>
                          <w:szCs w:val="28"/>
                          <w:lang w:val="en-US"/>
                        </w:rPr>
                      </w:pPr>
                      <w:r w:rsidRPr="008727B3">
                        <w:rPr>
                          <w:rFonts w:ascii="Rubik" w:hAnsi="Rubik" w:cs="Rubik"/>
                          <w:i/>
                          <w:iCs/>
                          <w:color w:val="FFFFFF" w:themeColor="background1"/>
                          <w:sz w:val="52"/>
                          <w:szCs w:val="52"/>
                          <w:lang w:val="en-US"/>
                        </w:rPr>
                        <w:t>NEW HORIZON YOUTH CENTRE</w:t>
                      </w:r>
                    </w:p>
                  </w:txbxContent>
                </v:textbox>
                <w10:wrap anchorx="margin"/>
              </v:shape>
            </w:pict>
          </mc:Fallback>
        </mc:AlternateContent>
      </w:r>
    </w:p>
    <w:p w14:paraId="013668C5" w14:textId="03278838" w:rsidR="00B4428E" w:rsidRPr="00A9772E" w:rsidRDefault="00B4428E">
      <w:pPr>
        <w:rPr>
          <w:rFonts w:ascii="Rubik" w:hAnsi="Rubik" w:cs="Rubik"/>
          <w:color w:val="FF5254"/>
        </w:rPr>
      </w:pPr>
    </w:p>
    <w:p w14:paraId="73412157" w14:textId="3A6D3547" w:rsidR="00B4428E" w:rsidRPr="00A9772E" w:rsidRDefault="00B4428E">
      <w:pPr>
        <w:rPr>
          <w:rFonts w:ascii="Rubik" w:hAnsi="Rubik" w:cs="Rubik"/>
          <w:color w:val="FF5254"/>
        </w:rPr>
      </w:pPr>
    </w:p>
    <w:p w14:paraId="42CD125D" w14:textId="00257D59" w:rsidR="00B4428E" w:rsidRPr="00A9772E" w:rsidRDefault="00B4428E" w:rsidP="00614200">
      <w:pPr>
        <w:jc w:val="center"/>
        <w:rPr>
          <w:rFonts w:ascii="Rubik" w:hAnsi="Rubik" w:cs="Rubik"/>
          <w:color w:val="FF5254"/>
        </w:rPr>
      </w:pPr>
    </w:p>
    <w:p w14:paraId="1A9C99DA" w14:textId="1615B1D0" w:rsidR="00B4428E" w:rsidRPr="00A9772E" w:rsidRDefault="00614200">
      <w:pPr>
        <w:rPr>
          <w:rFonts w:ascii="Rubik" w:hAnsi="Rubik" w:cs="Rubik"/>
          <w:color w:val="FF5254"/>
        </w:rPr>
      </w:pPr>
      <w:r w:rsidRPr="00A9772E">
        <w:rPr>
          <w:rFonts w:ascii="Rubik" w:hAnsi="Rubik" w:cs="Rubik"/>
          <w:noProof/>
          <w:color w:val="FF5254"/>
        </w:rPr>
        <mc:AlternateContent>
          <mc:Choice Requires="wps">
            <w:drawing>
              <wp:anchor distT="45720" distB="45720" distL="114300" distR="114300" simplePos="0" relativeHeight="251660288" behindDoc="0" locked="0" layoutInCell="1" allowOverlap="1" wp14:anchorId="03D67A68" wp14:editId="115C262F">
                <wp:simplePos x="0" y="0"/>
                <wp:positionH relativeFrom="margin">
                  <wp:posOffset>-2540</wp:posOffset>
                </wp:positionH>
                <wp:positionV relativeFrom="margin">
                  <wp:posOffset>3713480</wp:posOffset>
                </wp:positionV>
                <wp:extent cx="573405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w="9525">
                          <a:noFill/>
                          <a:miter lim="800000"/>
                          <a:headEnd/>
                          <a:tailEnd/>
                        </a:ln>
                      </wps:spPr>
                      <wps:txbx>
                        <w:txbxContent>
                          <w:p w14:paraId="71969094" w14:textId="18A1CC20" w:rsidR="00B4428E" w:rsidRPr="008727B3" w:rsidRDefault="00614200" w:rsidP="00614200">
                            <w:pPr>
                              <w:spacing w:after="0" w:line="276" w:lineRule="auto"/>
                              <w:jc w:val="center"/>
                              <w:rPr>
                                <w:rFonts w:ascii="Rubik" w:hAnsi="Rubik" w:cs="Rubik"/>
                                <w:b/>
                                <w:bCs/>
                                <w:i/>
                                <w:iCs/>
                                <w:color w:val="FFFFFF" w:themeColor="background1"/>
                                <w:sz w:val="96"/>
                                <w:szCs w:val="96"/>
                              </w:rPr>
                            </w:pPr>
                            <w:r w:rsidRPr="008727B3">
                              <w:rPr>
                                <w:rFonts w:ascii="Rubik" w:hAnsi="Rubik" w:cs="Rubik"/>
                                <w:b/>
                                <w:bCs/>
                                <w:i/>
                                <w:iCs/>
                                <w:color w:val="FFFFFF" w:themeColor="background1"/>
                                <w:sz w:val="96"/>
                                <w:szCs w:val="96"/>
                              </w:rPr>
                              <w:t>TENDER BRIEF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67A68" id="Text Box 2" o:spid="_x0000_s1027" type="#_x0000_t202" style="position:absolute;margin-left:-.2pt;margin-top:292.4pt;width:451.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" filled="f" stroked="f">
                <v:textbox style="mso-fit-shape-to-text:t">
                  <w:txbxContent>
                    <w:p w14:paraId="71969094" w14:textId="18A1CC20" w:rsidR="00B4428E" w:rsidRPr="008727B3" w:rsidRDefault="00614200" w:rsidP="00614200">
                      <w:pPr>
                        <w:spacing w:after="0" w:line="276" w:lineRule="auto"/>
                        <w:jc w:val="center"/>
                        <w:rPr>
                          <w:rFonts w:ascii="Rubik" w:hAnsi="Rubik" w:cs="Rubik"/>
                          <w:b/>
                          <w:bCs/>
                          <w:i/>
                          <w:iCs/>
                          <w:color w:val="FFFFFF" w:themeColor="background1"/>
                          <w:sz w:val="96"/>
                          <w:szCs w:val="96"/>
                        </w:rPr>
                      </w:pPr>
                      <w:r w:rsidRPr="008727B3">
                        <w:rPr>
                          <w:rFonts w:ascii="Rubik" w:hAnsi="Rubik" w:cs="Rubik"/>
                          <w:b/>
                          <w:bCs/>
                          <w:i/>
                          <w:iCs/>
                          <w:color w:val="FFFFFF" w:themeColor="background1"/>
                          <w:sz w:val="96"/>
                          <w:szCs w:val="96"/>
                        </w:rPr>
                        <w:t>TENDER BRIEF</w:t>
                      </w:r>
                    </w:p>
                  </w:txbxContent>
                </v:textbox>
                <w10:wrap type="square" anchorx="margin" anchory="margin"/>
              </v:shape>
            </w:pict>
          </mc:Fallback>
        </mc:AlternateContent>
      </w:r>
    </w:p>
    <w:p w14:paraId="6178C865" w14:textId="03197D0A" w:rsidR="00B4428E" w:rsidRPr="00A9772E" w:rsidRDefault="00B4428E">
      <w:pPr>
        <w:rPr>
          <w:rFonts w:ascii="Rubik" w:hAnsi="Rubik" w:cs="Rubik"/>
          <w:color w:val="FF5254"/>
        </w:rPr>
      </w:pPr>
    </w:p>
    <w:p w14:paraId="07A981A6" w14:textId="1C51F42F" w:rsidR="00B4428E" w:rsidRPr="00A9772E" w:rsidRDefault="008727B3">
      <w:pPr>
        <w:rPr>
          <w:rFonts w:ascii="Rubik" w:hAnsi="Rubik" w:cs="Rubik"/>
          <w:color w:val="FF5254"/>
        </w:rPr>
      </w:pPr>
      <w:r>
        <w:rPr>
          <w:rFonts w:ascii="Rubik" w:hAnsi="Rubik" w:cs="Rubik"/>
          <w:noProof/>
          <w:color w:val="FF5254"/>
        </w:rPr>
        <mc:AlternateContent>
          <mc:Choice Requires="wps">
            <w:drawing>
              <wp:anchor distT="0" distB="0" distL="114300" distR="114300" simplePos="0" relativeHeight="251661312" behindDoc="0" locked="0" layoutInCell="1" allowOverlap="1" wp14:anchorId="7368C574" wp14:editId="1731A4E8">
                <wp:simplePos x="0" y="0"/>
                <wp:positionH relativeFrom="margin">
                  <wp:posOffset>532130</wp:posOffset>
                </wp:positionH>
                <wp:positionV relativeFrom="paragraph">
                  <wp:posOffset>109220</wp:posOffset>
                </wp:positionV>
                <wp:extent cx="4667534" cy="1214651"/>
                <wp:effectExtent l="0" t="0" r="0" b="5080"/>
                <wp:wrapNone/>
                <wp:docPr id="825221004" name="Text Box 1"/>
                <wp:cNvGraphicFramePr/>
                <a:graphic xmlns:a="http://schemas.openxmlformats.org/drawingml/2006/main">
                  <a:graphicData uri="http://schemas.microsoft.com/office/word/2010/wordprocessingShape">
                    <wps:wsp>
                      <wps:cNvSpPr txBox="1"/>
                      <wps:spPr>
                        <a:xfrm>
                          <a:off x="0" y="0"/>
                          <a:ext cx="4667534" cy="1214651"/>
                        </a:xfrm>
                        <a:prstGeom prst="rect">
                          <a:avLst/>
                        </a:prstGeom>
                        <a:noFill/>
                        <a:ln w="6350">
                          <a:noFill/>
                        </a:ln>
                      </wps:spPr>
                      <wps:txbx>
                        <w:txbxContent>
                          <w:p w14:paraId="3B1866F4" w14:textId="5AFBB25F" w:rsidR="00614200" w:rsidRPr="00614200" w:rsidRDefault="00614200" w:rsidP="00614200">
                            <w:pPr>
                              <w:spacing w:line="240" w:lineRule="auto"/>
                              <w:jc w:val="center"/>
                              <w:rPr>
                                <w:sz w:val="18"/>
                                <w:szCs w:val="18"/>
                              </w:rPr>
                            </w:pPr>
                            <w:r w:rsidRPr="00614200">
                              <w:rPr>
                                <w:rFonts w:ascii="Rubik" w:hAnsi="Rubik" w:cs="Rubik"/>
                                <w:color w:val="FFFFFF" w:themeColor="background1"/>
                                <w:sz w:val="36"/>
                                <w:szCs w:val="36"/>
                              </w:rPr>
                              <w:t xml:space="preserve">For the external evaluation of </w:t>
                            </w:r>
                            <w:r w:rsidRPr="00614200">
                              <w:rPr>
                                <w:rFonts w:ascii="Rubik" w:hAnsi="Rubik" w:cs="Rubik"/>
                                <w:color w:val="FFFFFF" w:themeColor="background1"/>
                                <w:sz w:val="36"/>
                                <w:szCs w:val="36"/>
                              </w:rPr>
                              <w:t>our ‘</w:t>
                            </w:r>
                            <w:r w:rsidRPr="00614200">
                              <w:rPr>
                                <w:rFonts w:ascii="Rubik" w:hAnsi="Rubik" w:cs="Rubik"/>
                                <w:color w:val="FFFFFF" w:themeColor="background1"/>
                                <w:sz w:val="36"/>
                                <w:szCs w:val="36"/>
                              </w:rPr>
                              <w:t>Stand by Me</w:t>
                            </w:r>
                            <w:r w:rsidRPr="00614200">
                              <w:rPr>
                                <w:rFonts w:ascii="Rubik" w:hAnsi="Rubik" w:cs="Rubik"/>
                                <w:color w:val="FFFFFF" w:themeColor="background1"/>
                                <w:sz w:val="36"/>
                                <w:szCs w:val="36"/>
                              </w:rPr>
                              <w:t>’</w:t>
                            </w:r>
                            <w:r>
                              <w:rPr>
                                <w:rFonts w:ascii="Rubik" w:hAnsi="Rubik" w:cs="Rubik"/>
                                <w:color w:val="FFFFFF" w:themeColor="background1"/>
                                <w:sz w:val="36"/>
                                <w:szCs w:val="36"/>
                              </w:rPr>
                              <w:t xml:space="preserve"> </w:t>
                            </w:r>
                            <w:r w:rsidRPr="00614200">
                              <w:rPr>
                                <w:rFonts w:ascii="Rubik" w:hAnsi="Rubik" w:cs="Rubik"/>
                                <w:color w:val="FFFFFF" w:themeColor="background1"/>
                                <w:sz w:val="36"/>
                                <w:szCs w:val="36"/>
                              </w:rPr>
                              <w:t>project for young people impacted by violence,</w:t>
                            </w:r>
                            <w:r>
                              <w:rPr>
                                <w:rFonts w:ascii="Rubik" w:hAnsi="Rubik" w:cs="Rubik"/>
                                <w:color w:val="FFFFFF" w:themeColor="background1"/>
                                <w:sz w:val="36"/>
                                <w:szCs w:val="36"/>
                              </w:rPr>
                              <w:t xml:space="preserve"> </w:t>
                            </w:r>
                            <w:proofErr w:type="gramStart"/>
                            <w:r w:rsidRPr="00614200">
                              <w:rPr>
                                <w:rFonts w:ascii="Rubik" w:hAnsi="Rubik" w:cs="Rubik"/>
                                <w:color w:val="FFFFFF" w:themeColor="background1"/>
                                <w:sz w:val="36"/>
                                <w:szCs w:val="36"/>
                              </w:rPr>
                              <w:t>homelessness</w:t>
                            </w:r>
                            <w:proofErr w:type="gramEnd"/>
                            <w:r w:rsidRPr="00614200">
                              <w:rPr>
                                <w:rFonts w:ascii="Rubik" w:hAnsi="Rubik" w:cs="Rubik"/>
                                <w:color w:val="FFFFFF" w:themeColor="background1"/>
                                <w:sz w:val="36"/>
                                <w:szCs w:val="36"/>
                              </w:rPr>
                              <w:t xml:space="preserve"> and the criminal justice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8C574" id="_x0000_s1028" type="#_x0000_t202" style="position:absolute;margin-left:41.9pt;margin-top:8.6pt;width:367.5pt;height:9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" filled="f" stroked="f" strokeweight=".5pt">
                <v:textbox>
                  <w:txbxContent>
                    <w:p w14:paraId="3B1866F4" w14:textId="5AFBB25F" w:rsidR="00614200" w:rsidRPr="00614200" w:rsidRDefault="00614200" w:rsidP="00614200">
                      <w:pPr>
                        <w:spacing w:line="240" w:lineRule="auto"/>
                        <w:jc w:val="center"/>
                        <w:rPr>
                          <w:sz w:val="18"/>
                          <w:szCs w:val="18"/>
                        </w:rPr>
                      </w:pPr>
                      <w:r w:rsidRPr="00614200">
                        <w:rPr>
                          <w:rFonts w:ascii="Rubik" w:hAnsi="Rubik" w:cs="Rubik"/>
                          <w:color w:val="FFFFFF" w:themeColor="background1"/>
                          <w:sz w:val="36"/>
                          <w:szCs w:val="36"/>
                        </w:rPr>
                        <w:t xml:space="preserve">For the external evaluation of </w:t>
                      </w:r>
                      <w:r w:rsidRPr="00614200">
                        <w:rPr>
                          <w:rFonts w:ascii="Rubik" w:hAnsi="Rubik" w:cs="Rubik"/>
                          <w:color w:val="FFFFFF" w:themeColor="background1"/>
                          <w:sz w:val="36"/>
                          <w:szCs w:val="36"/>
                        </w:rPr>
                        <w:t>our ‘</w:t>
                      </w:r>
                      <w:r w:rsidRPr="00614200">
                        <w:rPr>
                          <w:rFonts w:ascii="Rubik" w:hAnsi="Rubik" w:cs="Rubik"/>
                          <w:color w:val="FFFFFF" w:themeColor="background1"/>
                          <w:sz w:val="36"/>
                          <w:szCs w:val="36"/>
                        </w:rPr>
                        <w:t>Stand by Me</w:t>
                      </w:r>
                      <w:r w:rsidRPr="00614200">
                        <w:rPr>
                          <w:rFonts w:ascii="Rubik" w:hAnsi="Rubik" w:cs="Rubik"/>
                          <w:color w:val="FFFFFF" w:themeColor="background1"/>
                          <w:sz w:val="36"/>
                          <w:szCs w:val="36"/>
                        </w:rPr>
                        <w:t>’</w:t>
                      </w:r>
                      <w:r>
                        <w:rPr>
                          <w:rFonts w:ascii="Rubik" w:hAnsi="Rubik" w:cs="Rubik"/>
                          <w:color w:val="FFFFFF" w:themeColor="background1"/>
                          <w:sz w:val="36"/>
                          <w:szCs w:val="36"/>
                        </w:rPr>
                        <w:t xml:space="preserve"> </w:t>
                      </w:r>
                      <w:r w:rsidRPr="00614200">
                        <w:rPr>
                          <w:rFonts w:ascii="Rubik" w:hAnsi="Rubik" w:cs="Rubik"/>
                          <w:color w:val="FFFFFF" w:themeColor="background1"/>
                          <w:sz w:val="36"/>
                          <w:szCs w:val="36"/>
                        </w:rPr>
                        <w:t>project for young people impacted by violence,</w:t>
                      </w:r>
                      <w:r>
                        <w:rPr>
                          <w:rFonts w:ascii="Rubik" w:hAnsi="Rubik" w:cs="Rubik"/>
                          <w:color w:val="FFFFFF" w:themeColor="background1"/>
                          <w:sz w:val="36"/>
                          <w:szCs w:val="36"/>
                        </w:rPr>
                        <w:t xml:space="preserve"> </w:t>
                      </w:r>
                      <w:proofErr w:type="gramStart"/>
                      <w:r w:rsidRPr="00614200">
                        <w:rPr>
                          <w:rFonts w:ascii="Rubik" w:hAnsi="Rubik" w:cs="Rubik"/>
                          <w:color w:val="FFFFFF" w:themeColor="background1"/>
                          <w:sz w:val="36"/>
                          <w:szCs w:val="36"/>
                        </w:rPr>
                        <w:t>homelessness</w:t>
                      </w:r>
                      <w:proofErr w:type="gramEnd"/>
                      <w:r w:rsidRPr="00614200">
                        <w:rPr>
                          <w:rFonts w:ascii="Rubik" w:hAnsi="Rubik" w:cs="Rubik"/>
                          <w:color w:val="FFFFFF" w:themeColor="background1"/>
                          <w:sz w:val="36"/>
                          <w:szCs w:val="36"/>
                        </w:rPr>
                        <w:t xml:space="preserve"> and the criminal justice system.</w:t>
                      </w:r>
                    </w:p>
                  </w:txbxContent>
                </v:textbox>
                <w10:wrap anchorx="margin"/>
              </v:shape>
            </w:pict>
          </mc:Fallback>
        </mc:AlternateContent>
      </w:r>
    </w:p>
    <w:p w14:paraId="75B3DAC5" w14:textId="7F09215D" w:rsidR="00B4428E" w:rsidRPr="00A9772E" w:rsidRDefault="00B4428E">
      <w:pPr>
        <w:rPr>
          <w:rFonts w:ascii="Rubik" w:hAnsi="Rubik" w:cs="Rubik"/>
          <w:color w:val="FF5254"/>
        </w:rPr>
      </w:pPr>
    </w:p>
    <w:p w14:paraId="203B210F" w14:textId="176FFFE3" w:rsidR="00B4428E" w:rsidRPr="00A9772E" w:rsidRDefault="00B4428E">
      <w:pPr>
        <w:rPr>
          <w:rFonts w:ascii="Rubik" w:hAnsi="Rubik" w:cs="Rubik"/>
          <w:color w:val="FF5254"/>
        </w:rPr>
      </w:pPr>
    </w:p>
    <w:p w14:paraId="3EB86D39" w14:textId="444301AB" w:rsidR="00B4428E" w:rsidRPr="00A9772E" w:rsidRDefault="00B4428E">
      <w:pPr>
        <w:rPr>
          <w:rFonts w:ascii="Rubik" w:hAnsi="Rubik" w:cs="Rubik"/>
          <w:color w:val="FF5254"/>
        </w:rPr>
      </w:pPr>
    </w:p>
    <w:p w14:paraId="59A3CE6B" w14:textId="7C32BBC7" w:rsidR="00B4428E" w:rsidRPr="00A9772E" w:rsidRDefault="00B4428E">
      <w:pPr>
        <w:rPr>
          <w:rFonts w:ascii="Rubik" w:hAnsi="Rubik" w:cs="Rubik"/>
          <w:color w:val="FF5254"/>
        </w:rPr>
      </w:pPr>
    </w:p>
    <w:p w14:paraId="415ACA7D" w14:textId="5316E75D" w:rsidR="00B4428E" w:rsidRPr="00A9772E" w:rsidRDefault="00B4428E">
      <w:pPr>
        <w:rPr>
          <w:rFonts w:ascii="Rubik" w:hAnsi="Rubik" w:cs="Rubik"/>
          <w:color w:val="FF5254"/>
        </w:rPr>
      </w:pPr>
    </w:p>
    <w:p w14:paraId="30B6BF57" w14:textId="6DD73D4D" w:rsidR="00B4428E" w:rsidRPr="00A9772E" w:rsidRDefault="00B4428E">
      <w:pPr>
        <w:rPr>
          <w:rFonts w:ascii="Rubik" w:hAnsi="Rubik" w:cs="Rubik"/>
          <w:color w:val="FF5254"/>
        </w:rPr>
      </w:pPr>
    </w:p>
    <w:p w14:paraId="7557A4DC" w14:textId="3E5C8FB9" w:rsidR="00B4428E" w:rsidRPr="00A9772E" w:rsidRDefault="00B4428E">
      <w:pPr>
        <w:rPr>
          <w:rFonts w:ascii="Rubik" w:hAnsi="Rubik" w:cs="Rubik"/>
          <w:color w:val="FF5254"/>
        </w:rPr>
      </w:pPr>
    </w:p>
    <w:p w14:paraId="0002732B" w14:textId="7908EC9E" w:rsidR="00B4428E" w:rsidRPr="00A9772E" w:rsidRDefault="00B4428E">
      <w:pPr>
        <w:rPr>
          <w:rFonts w:ascii="Rubik" w:hAnsi="Rubik" w:cs="Rubik"/>
          <w:color w:val="FF5254"/>
        </w:rPr>
      </w:pPr>
    </w:p>
    <w:p w14:paraId="666A6BD9" w14:textId="1BB8549A" w:rsidR="00B4428E" w:rsidRPr="00A9772E" w:rsidRDefault="00B4428E">
      <w:pPr>
        <w:rPr>
          <w:rFonts w:ascii="Rubik" w:hAnsi="Rubik" w:cs="Rubik"/>
          <w:color w:val="FF5254"/>
        </w:rPr>
      </w:pPr>
    </w:p>
    <w:p w14:paraId="09925996" w14:textId="77777777" w:rsidR="00B4428E" w:rsidRPr="00A9772E" w:rsidRDefault="00B4428E">
      <w:pPr>
        <w:rPr>
          <w:rFonts w:ascii="Rubik" w:hAnsi="Rubik" w:cs="Rubik"/>
          <w:color w:val="FF5254"/>
        </w:rPr>
      </w:pPr>
    </w:p>
    <w:p w14:paraId="7883093A" w14:textId="77777777" w:rsidR="00614200" w:rsidRDefault="00614200">
      <w:pPr>
        <w:rPr>
          <w:rFonts w:ascii="Rubik" w:hAnsi="Rubik" w:cs="Rubik"/>
          <w:color w:val="FF5254"/>
        </w:rPr>
      </w:pPr>
    </w:p>
    <w:p w14:paraId="3E176F0C" w14:textId="77777777" w:rsidR="008727B3" w:rsidRDefault="008727B3">
      <w:pPr>
        <w:rPr>
          <w:rFonts w:ascii="Rubik" w:hAnsi="Rubik" w:cs="Rubik"/>
          <w:color w:val="FF5254"/>
        </w:rPr>
      </w:pPr>
    </w:p>
    <w:p w14:paraId="22EBE19B" w14:textId="37C0BF98" w:rsidR="00B4428E" w:rsidRPr="003727DE" w:rsidRDefault="003727DE">
      <w:pPr>
        <w:rPr>
          <w:rFonts w:ascii="Rubik" w:hAnsi="Rubik" w:cs="Rubik"/>
          <w:b/>
          <w:bCs/>
          <w:i/>
          <w:iCs/>
          <w:color w:val="0F2861"/>
          <w:sz w:val="24"/>
          <w:szCs w:val="24"/>
        </w:rPr>
      </w:pPr>
      <w:r w:rsidRPr="003727DE">
        <w:rPr>
          <w:rFonts w:ascii="Rubik" w:hAnsi="Rubik" w:cs="Rubik"/>
          <w:b/>
          <w:bCs/>
          <w:i/>
          <w:iCs/>
          <w:color w:val="0F2861"/>
          <w:sz w:val="24"/>
          <w:szCs w:val="24"/>
        </w:rPr>
        <w:lastRenderedPageBreak/>
        <w:t xml:space="preserve">1. </w:t>
      </w:r>
      <w:r w:rsidR="00A877E6" w:rsidRPr="003727DE">
        <w:rPr>
          <w:rFonts w:ascii="Rubik" w:hAnsi="Rubik" w:cs="Rubik"/>
          <w:b/>
          <w:bCs/>
          <w:i/>
          <w:iCs/>
          <w:color w:val="0F2861"/>
          <w:sz w:val="24"/>
          <w:szCs w:val="24"/>
        </w:rPr>
        <w:t>ABOUT NEW HORIZON YOUTH CENTRE</w:t>
      </w:r>
    </w:p>
    <w:p w14:paraId="6C4A7D82" w14:textId="27594416" w:rsidR="00D552E9" w:rsidRPr="003727DE" w:rsidRDefault="00D552E9" w:rsidP="00F70FA8">
      <w:pPr>
        <w:rPr>
          <w:rFonts w:ascii="Rubik" w:hAnsi="Rubik" w:cs="Rubik"/>
          <w:color w:val="0F2861"/>
          <w:sz w:val="24"/>
          <w:szCs w:val="24"/>
        </w:rPr>
      </w:pPr>
      <w:r w:rsidRPr="003727DE">
        <w:rPr>
          <w:rFonts w:ascii="Rubik" w:hAnsi="Rubik" w:cs="Rubik"/>
          <w:color w:val="0F2861"/>
          <w:sz w:val="24"/>
          <w:szCs w:val="24"/>
        </w:rPr>
        <w:t>New Horizon works with young people, aged 16-24, who are</w:t>
      </w:r>
      <w:r w:rsidR="00C85823">
        <w:rPr>
          <w:rFonts w:ascii="Rubik" w:hAnsi="Rubik" w:cs="Rubik"/>
          <w:color w:val="0F2861"/>
          <w:sz w:val="24"/>
          <w:szCs w:val="24"/>
        </w:rPr>
        <w:t xml:space="preserve"> experiencing</w:t>
      </w:r>
      <w:r w:rsidRPr="003727DE">
        <w:rPr>
          <w:rFonts w:ascii="Rubik" w:hAnsi="Rubik" w:cs="Rubik"/>
          <w:color w:val="0F2861"/>
          <w:sz w:val="24"/>
          <w:szCs w:val="24"/>
        </w:rPr>
        <w:t xml:space="preserve"> homeless</w:t>
      </w:r>
      <w:r w:rsidR="00C85823">
        <w:rPr>
          <w:rFonts w:ascii="Rubik" w:hAnsi="Rubik" w:cs="Rubik"/>
          <w:color w:val="0F2861"/>
          <w:sz w:val="24"/>
          <w:szCs w:val="24"/>
        </w:rPr>
        <w:t>ness</w:t>
      </w:r>
      <w:r w:rsidRPr="003727DE">
        <w:rPr>
          <w:rFonts w:ascii="Rubik" w:hAnsi="Rubik" w:cs="Rubik"/>
          <w:color w:val="0F2861"/>
          <w:sz w:val="24"/>
          <w:szCs w:val="24"/>
        </w:rPr>
        <w:t xml:space="preserve"> or </w:t>
      </w:r>
      <w:r w:rsidR="00C85823">
        <w:rPr>
          <w:rFonts w:ascii="Rubik" w:hAnsi="Rubik" w:cs="Rubik"/>
          <w:color w:val="0F2861"/>
          <w:sz w:val="24"/>
          <w:szCs w:val="24"/>
        </w:rPr>
        <w:t xml:space="preserve">are </w:t>
      </w:r>
      <w:r w:rsidRPr="003727DE">
        <w:rPr>
          <w:rFonts w:ascii="Rubik" w:hAnsi="Rubik" w:cs="Rubik"/>
          <w:color w:val="0F2861"/>
          <w:sz w:val="24"/>
          <w:szCs w:val="24"/>
        </w:rPr>
        <w:t>at risk of serious violence in London</w:t>
      </w:r>
      <w:r w:rsidR="001837BF" w:rsidRPr="003727DE">
        <w:rPr>
          <w:rFonts w:ascii="Rubik" w:hAnsi="Rubik" w:cs="Rubik"/>
          <w:color w:val="0F2861"/>
          <w:sz w:val="24"/>
          <w:szCs w:val="24"/>
        </w:rPr>
        <w:t>.</w:t>
      </w:r>
    </w:p>
    <w:p w14:paraId="04F832A4" w14:textId="55EF6148" w:rsidR="00783837" w:rsidRPr="003727DE" w:rsidRDefault="00305EC6" w:rsidP="00F70FA8">
      <w:pPr>
        <w:rPr>
          <w:rFonts w:ascii="Rubik" w:hAnsi="Rubik" w:cs="Rubik"/>
          <w:color w:val="0F2861"/>
          <w:sz w:val="24"/>
          <w:szCs w:val="24"/>
        </w:rPr>
      </w:pPr>
      <w:r w:rsidRPr="003727DE">
        <w:rPr>
          <w:rFonts w:ascii="Rubik" w:hAnsi="Rubik" w:cs="Rubik"/>
          <w:color w:val="0F2861"/>
          <w:sz w:val="24"/>
          <w:szCs w:val="24"/>
        </w:rPr>
        <w:t xml:space="preserve">We </w:t>
      </w:r>
      <w:r w:rsidR="00126675" w:rsidRPr="003727DE">
        <w:rPr>
          <w:rFonts w:ascii="Rubik" w:hAnsi="Rubik" w:cs="Rubik"/>
          <w:color w:val="0F2861"/>
          <w:sz w:val="24"/>
          <w:szCs w:val="24"/>
        </w:rPr>
        <w:t xml:space="preserve">recently launched </w:t>
      </w:r>
      <w:r w:rsidRPr="003727DE">
        <w:rPr>
          <w:rFonts w:ascii="Rubik" w:hAnsi="Rubik" w:cs="Rubik"/>
          <w:color w:val="0F2861"/>
          <w:sz w:val="24"/>
          <w:szCs w:val="24"/>
        </w:rPr>
        <w:t>our</w:t>
      </w:r>
      <w:r w:rsidR="00126675" w:rsidRPr="003727DE">
        <w:rPr>
          <w:rFonts w:ascii="Rubik" w:hAnsi="Rubik" w:cs="Rubik"/>
          <w:color w:val="0F2861"/>
          <w:sz w:val="24"/>
          <w:szCs w:val="24"/>
        </w:rPr>
        <w:t xml:space="preserve"> </w:t>
      </w:r>
      <w:hyperlink r:id="rId12" w:history="1">
        <w:r w:rsidR="00126675" w:rsidRPr="003727DE">
          <w:rPr>
            <w:rStyle w:val="Hyperlink"/>
            <w:rFonts w:ascii="Rubik" w:hAnsi="Rubik" w:cs="Rubik"/>
            <w:sz w:val="24"/>
            <w:szCs w:val="24"/>
          </w:rPr>
          <w:t>Theory of Change</w:t>
        </w:r>
      </w:hyperlink>
      <w:r w:rsidRPr="003727DE">
        <w:rPr>
          <w:rFonts w:ascii="Rubik" w:hAnsi="Rubik" w:cs="Rubik"/>
          <w:color w:val="0F2861"/>
          <w:sz w:val="24"/>
          <w:szCs w:val="24"/>
        </w:rPr>
        <w:t>, which outlines how w</w:t>
      </w:r>
      <w:r w:rsidR="0064181E" w:rsidRPr="003727DE">
        <w:rPr>
          <w:rFonts w:ascii="Rubik" w:hAnsi="Rubik" w:cs="Rubik"/>
          <w:color w:val="0F2861"/>
          <w:sz w:val="24"/>
          <w:szCs w:val="24"/>
        </w:rPr>
        <w:t>e’ll work to ensure young Londoners are:</w:t>
      </w:r>
    </w:p>
    <w:p w14:paraId="48A78AED" w14:textId="492055DC" w:rsidR="00825B71" w:rsidRPr="003727DE" w:rsidRDefault="00825B71" w:rsidP="00825B71">
      <w:pPr>
        <w:pStyle w:val="ListParagraph"/>
        <w:numPr>
          <w:ilvl w:val="0"/>
          <w:numId w:val="1"/>
        </w:numPr>
        <w:rPr>
          <w:rFonts w:ascii="Rubik" w:hAnsi="Rubik" w:cs="Rubik"/>
          <w:color w:val="0F2861"/>
          <w:sz w:val="24"/>
          <w:szCs w:val="24"/>
        </w:rPr>
      </w:pPr>
      <w:r w:rsidRPr="003727DE">
        <w:rPr>
          <w:rFonts w:ascii="Rubik" w:hAnsi="Rubik" w:cs="Rubik"/>
          <w:b/>
          <w:bCs/>
          <w:color w:val="0F2861"/>
          <w:sz w:val="24"/>
          <w:szCs w:val="24"/>
        </w:rPr>
        <w:t>Safe</w:t>
      </w:r>
      <w:r w:rsidRPr="003727DE">
        <w:rPr>
          <w:rFonts w:ascii="Rubik" w:hAnsi="Rubik" w:cs="Rubik"/>
          <w:color w:val="0F2861"/>
          <w:sz w:val="24"/>
          <w:szCs w:val="24"/>
        </w:rPr>
        <w:t>:</w:t>
      </w:r>
      <w:r w:rsidR="0064181E" w:rsidRPr="003727DE">
        <w:rPr>
          <w:rFonts w:ascii="Rubik" w:hAnsi="Rubik" w:cs="Rubik"/>
          <w:color w:val="0F2861"/>
          <w:sz w:val="24"/>
          <w:szCs w:val="24"/>
        </w:rPr>
        <w:t xml:space="preserve"> safer from emotional and physical harm, and from the harms caused to them by systemic barriers and inequities</w:t>
      </w:r>
    </w:p>
    <w:p w14:paraId="30814C9E" w14:textId="41265E0F" w:rsidR="00825B71" w:rsidRPr="003727DE" w:rsidRDefault="007B6487" w:rsidP="00825B71">
      <w:pPr>
        <w:pStyle w:val="ListParagraph"/>
        <w:numPr>
          <w:ilvl w:val="0"/>
          <w:numId w:val="1"/>
        </w:numPr>
        <w:rPr>
          <w:rFonts w:ascii="Rubik" w:hAnsi="Rubik" w:cs="Rubik"/>
          <w:color w:val="0F2861"/>
          <w:sz w:val="24"/>
          <w:szCs w:val="24"/>
        </w:rPr>
      </w:pPr>
      <w:r>
        <w:rPr>
          <w:rFonts w:ascii="Rubik" w:hAnsi="Rubik" w:cs="Rubik"/>
          <w:b/>
          <w:bCs/>
          <w:color w:val="0F2861"/>
          <w:sz w:val="24"/>
          <w:szCs w:val="24"/>
        </w:rPr>
        <w:t>Healthy</w:t>
      </w:r>
      <w:r w:rsidR="00825B71" w:rsidRPr="003727DE">
        <w:rPr>
          <w:rFonts w:ascii="Rubik" w:hAnsi="Rubik" w:cs="Rubik"/>
          <w:b/>
          <w:bCs/>
          <w:color w:val="0F2861"/>
          <w:sz w:val="24"/>
          <w:szCs w:val="24"/>
        </w:rPr>
        <w:t>:</w:t>
      </w:r>
      <w:r w:rsidR="0064181E" w:rsidRPr="003727DE">
        <w:rPr>
          <w:rFonts w:ascii="Rubik" w:hAnsi="Rubik" w:cs="Rubik"/>
          <w:color w:val="0F2861"/>
          <w:sz w:val="24"/>
          <w:szCs w:val="24"/>
        </w:rPr>
        <w:t xml:space="preserve"> young people will have improved mental and physical health</w:t>
      </w:r>
    </w:p>
    <w:p w14:paraId="66115CA2" w14:textId="1EDB0ED6" w:rsidR="00404E04" w:rsidRPr="003727DE" w:rsidRDefault="00404E04" w:rsidP="00404E04">
      <w:pPr>
        <w:pStyle w:val="ListParagraph"/>
        <w:numPr>
          <w:ilvl w:val="0"/>
          <w:numId w:val="1"/>
        </w:numPr>
        <w:rPr>
          <w:rFonts w:ascii="Rubik" w:hAnsi="Rubik" w:cs="Rubik"/>
          <w:color w:val="0F2861"/>
          <w:sz w:val="24"/>
          <w:szCs w:val="24"/>
        </w:rPr>
      </w:pPr>
      <w:r>
        <w:rPr>
          <w:rFonts w:ascii="Rubik" w:hAnsi="Rubik" w:cs="Rubik"/>
          <w:b/>
          <w:bCs/>
          <w:color w:val="0F2861"/>
          <w:sz w:val="24"/>
          <w:szCs w:val="24"/>
        </w:rPr>
        <w:t>Housed</w:t>
      </w:r>
      <w:r w:rsidRPr="003727DE">
        <w:rPr>
          <w:rFonts w:ascii="Rubik" w:hAnsi="Rubik" w:cs="Rubik"/>
          <w:b/>
          <w:bCs/>
          <w:color w:val="0F2861"/>
          <w:sz w:val="24"/>
          <w:szCs w:val="24"/>
        </w:rPr>
        <w:t>:</w:t>
      </w:r>
      <w:r w:rsidRPr="003727DE">
        <w:rPr>
          <w:rFonts w:ascii="Rubik" w:hAnsi="Rubik" w:cs="Rubik"/>
          <w:color w:val="0F2861"/>
          <w:sz w:val="24"/>
          <w:szCs w:val="24"/>
        </w:rPr>
        <w:t xml:space="preserve"> young people will find and sustain long-term youth-appropriate housing they can call home</w:t>
      </w:r>
    </w:p>
    <w:p w14:paraId="4DFDECB4" w14:textId="6137C7BD" w:rsidR="00825B71" w:rsidRPr="003727DE" w:rsidRDefault="00825B71" w:rsidP="00825B71">
      <w:pPr>
        <w:pStyle w:val="ListParagraph"/>
        <w:numPr>
          <w:ilvl w:val="0"/>
          <w:numId w:val="1"/>
        </w:numPr>
        <w:rPr>
          <w:rFonts w:ascii="Rubik" w:hAnsi="Rubik" w:cs="Rubik"/>
          <w:color w:val="0F2861"/>
          <w:sz w:val="24"/>
          <w:szCs w:val="24"/>
        </w:rPr>
      </w:pPr>
      <w:r w:rsidRPr="00D87E49">
        <w:rPr>
          <w:rFonts w:ascii="Rubik" w:hAnsi="Rubik" w:cs="Rubik"/>
          <w:b/>
          <w:bCs/>
          <w:color w:val="0F2861"/>
          <w:sz w:val="24"/>
          <w:szCs w:val="24"/>
        </w:rPr>
        <w:t>Equipped:</w:t>
      </w:r>
      <w:r w:rsidR="0064181E" w:rsidRPr="003727DE">
        <w:rPr>
          <w:rFonts w:ascii="Rubik" w:hAnsi="Rubik" w:cs="Rubik"/>
          <w:color w:val="0F2861"/>
          <w:sz w:val="24"/>
          <w:szCs w:val="24"/>
        </w:rPr>
        <w:t xml:space="preserve"> young people will have learned the emotional, </w:t>
      </w:r>
      <w:proofErr w:type="gramStart"/>
      <w:r w:rsidR="0064181E" w:rsidRPr="003727DE">
        <w:rPr>
          <w:rFonts w:ascii="Rubik" w:hAnsi="Rubik" w:cs="Rubik"/>
          <w:color w:val="0F2861"/>
          <w:sz w:val="24"/>
          <w:szCs w:val="24"/>
        </w:rPr>
        <w:t>financial</w:t>
      </w:r>
      <w:proofErr w:type="gramEnd"/>
      <w:r w:rsidR="0064181E" w:rsidRPr="003727DE">
        <w:rPr>
          <w:rFonts w:ascii="Rubik" w:hAnsi="Rubik" w:cs="Rubik"/>
          <w:color w:val="0F2861"/>
          <w:sz w:val="24"/>
          <w:szCs w:val="24"/>
        </w:rPr>
        <w:t xml:space="preserve"> and practical life skills necessary to succeed</w:t>
      </w:r>
    </w:p>
    <w:p w14:paraId="6515041F" w14:textId="132E925B" w:rsidR="0064181E" w:rsidRPr="003727DE" w:rsidRDefault="0064181E" w:rsidP="00825B71">
      <w:pPr>
        <w:pStyle w:val="ListParagraph"/>
        <w:numPr>
          <w:ilvl w:val="0"/>
          <w:numId w:val="1"/>
        </w:numPr>
        <w:rPr>
          <w:rFonts w:ascii="Rubik" w:hAnsi="Rubik" w:cs="Rubik"/>
          <w:color w:val="0F2861"/>
          <w:sz w:val="24"/>
          <w:szCs w:val="24"/>
        </w:rPr>
      </w:pPr>
      <w:r w:rsidRPr="003727DE">
        <w:rPr>
          <w:rFonts w:ascii="Rubik" w:hAnsi="Rubik" w:cs="Rubik"/>
          <w:b/>
          <w:bCs/>
          <w:color w:val="0F2861"/>
          <w:sz w:val="24"/>
          <w:szCs w:val="24"/>
        </w:rPr>
        <w:t xml:space="preserve">Have better services: </w:t>
      </w:r>
      <w:r w:rsidRPr="003727DE">
        <w:rPr>
          <w:rFonts w:ascii="Rubik" w:hAnsi="Rubik" w:cs="Rubik"/>
          <w:color w:val="0F2861"/>
          <w:sz w:val="24"/>
          <w:szCs w:val="24"/>
        </w:rPr>
        <w:t xml:space="preserve">better resourced, youth-appropriate and timely services will be available to all young people who are unsafe or experiencing </w:t>
      </w:r>
      <w:proofErr w:type="gramStart"/>
      <w:r w:rsidRPr="003727DE">
        <w:rPr>
          <w:rFonts w:ascii="Rubik" w:hAnsi="Rubik" w:cs="Rubik"/>
          <w:color w:val="0F2861"/>
          <w:sz w:val="24"/>
          <w:szCs w:val="24"/>
        </w:rPr>
        <w:t>homelessness</w:t>
      </w:r>
      <w:proofErr w:type="gramEnd"/>
    </w:p>
    <w:p w14:paraId="0546A289" w14:textId="76CFE7A5" w:rsidR="00620EC4" w:rsidRPr="003727DE" w:rsidRDefault="003727DE" w:rsidP="00F70FA8">
      <w:pPr>
        <w:rPr>
          <w:rFonts w:ascii="Rubik" w:hAnsi="Rubik" w:cs="Rubik"/>
          <w:b/>
          <w:bCs/>
          <w:i/>
          <w:iCs/>
          <w:color w:val="0F2861"/>
          <w:sz w:val="24"/>
          <w:szCs w:val="24"/>
        </w:rPr>
      </w:pPr>
      <w:r w:rsidRPr="003727DE">
        <w:rPr>
          <w:rFonts w:ascii="Rubik" w:hAnsi="Rubik" w:cs="Rubik"/>
          <w:b/>
          <w:bCs/>
          <w:i/>
          <w:iCs/>
          <w:color w:val="0F2861"/>
          <w:sz w:val="24"/>
          <w:szCs w:val="24"/>
        </w:rPr>
        <w:t xml:space="preserve">2. </w:t>
      </w:r>
      <w:r w:rsidR="00620EC4" w:rsidRPr="003727DE">
        <w:rPr>
          <w:rFonts w:ascii="Rubik" w:hAnsi="Rubik" w:cs="Rubik"/>
          <w:b/>
          <w:bCs/>
          <w:i/>
          <w:iCs/>
          <w:color w:val="0F2861"/>
          <w:sz w:val="24"/>
          <w:szCs w:val="24"/>
        </w:rPr>
        <w:t>A</w:t>
      </w:r>
      <w:r w:rsidR="00783837" w:rsidRPr="003727DE">
        <w:rPr>
          <w:rFonts w:ascii="Rubik" w:hAnsi="Rubik" w:cs="Rubik"/>
          <w:b/>
          <w:bCs/>
          <w:i/>
          <w:iCs/>
          <w:color w:val="0F2861"/>
          <w:sz w:val="24"/>
          <w:szCs w:val="24"/>
        </w:rPr>
        <w:t>BOUT THE OUTREACH TEAM</w:t>
      </w:r>
    </w:p>
    <w:p w14:paraId="65B6CD1B" w14:textId="77777777" w:rsidR="001837BF" w:rsidRPr="003727DE" w:rsidRDefault="00D52CEC" w:rsidP="00F70FA8">
      <w:pPr>
        <w:rPr>
          <w:rFonts w:ascii="Rubik" w:hAnsi="Rubik" w:cs="Rubik"/>
          <w:color w:val="0F2861"/>
          <w:sz w:val="24"/>
          <w:szCs w:val="24"/>
        </w:rPr>
      </w:pPr>
      <w:r w:rsidRPr="003727DE">
        <w:rPr>
          <w:rFonts w:ascii="Rubik" w:hAnsi="Rubik" w:cs="Rubik"/>
          <w:color w:val="0F2861"/>
          <w:sz w:val="24"/>
          <w:szCs w:val="24"/>
        </w:rPr>
        <w:t>The Outreach team is a specialised team working with young Londoners who might be involved in and/or impacted by serious youth violence, crime, exploitation</w:t>
      </w:r>
      <w:r w:rsidR="00305EC6" w:rsidRPr="003727DE">
        <w:rPr>
          <w:rFonts w:ascii="Rubik" w:hAnsi="Rubik" w:cs="Rubik"/>
          <w:color w:val="0F2861"/>
          <w:sz w:val="24"/>
          <w:szCs w:val="24"/>
        </w:rPr>
        <w:t xml:space="preserve">, </w:t>
      </w:r>
      <w:r w:rsidRPr="003727DE">
        <w:rPr>
          <w:rFonts w:ascii="Rubik" w:hAnsi="Rubik" w:cs="Rubik"/>
          <w:color w:val="0F2861"/>
          <w:sz w:val="24"/>
          <w:szCs w:val="24"/>
        </w:rPr>
        <w:t xml:space="preserve">or any other situation putting young people at risk. </w:t>
      </w:r>
    </w:p>
    <w:p w14:paraId="27FD0C1D" w14:textId="4CB50F1E" w:rsidR="00D52CEC" w:rsidRPr="003727DE" w:rsidRDefault="00D52CEC" w:rsidP="00F70FA8">
      <w:pPr>
        <w:rPr>
          <w:rFonts w:ascii="Rubik" w:hAnsi="Rubik" w:cs="Rubik"/>
          <w:color w:val="0F2861"/>
          <w:sz w:val="24"/>
          <w:szCs w:val="24"/>
        </w:rPr>
      </w:pPr>
      <w:r w:rsidRPr="003727DE">
        <w:rPr>
          <w:rFonts w:ascii="Rubik" w:hAnsi="Rubik" w:cs="Rubik"/>
          <w:color w:val="0F2861"/>
          <w:sz w:val="24"/>
          <w:szCs w:val="24"/>
        </w:rPr>
        <w:t xml:space="preserve">We work with children and young people across all areas of the criminal justice system and act as their advocates where necessary to ensure they are accessing their rights and entitlements. We also do street outreach, reaching young people who are </w:t>
      </w:r>
      <w:r w:rsidR="00BD690B" w:rsidRPr="003727DE">
        <w:rPr>
          <w:rFonts w:ascii="Rubik" w:hAnsi="Rubik" w:cs="Rubik"/>
          <w:color w:val="0F2861"/>
          <w:sz w:val="24"/>
          <w:szCs w:val="24"/>
        </w:rPr>
        <w:t>forced to sleep rough and supporting them into emergency provision and long-term accommodation.</w:t>
      </w:r>
      <w:r w:rsidR="004F7365">
        <w:rPr>
          <w:rFonts w:ascii="Rubik" w:hAnsi="Rubik" w:cs="Rubik"/>
          <w:color w:val="0F2861"/>
          <w:sz w:val="24"/>
          <w:szCs w:val="24"/>
        </w:rPr>
        <w:t xml:space="preserve"> </w:t>
      </w:r>
    </w:p>
    <w:p w14:paraId="25B6A4CD" w14:textId="2FC61F32" w:rsidR="00783837" w:rsidRPr="003727DE" w:rsidRDefault="003727DE" w:rsidP="00F70FA8">
      <w:pPr>
        <w:rPr>
          <w:rFonts w:ascii="Rubik" w:hAnsi="Rubik" w:cs="Rubik"/>
          <w:b/>
          <w:bCs/>
          <w:i/>
          <w:iCs/>
          <w:color w:val="0F2861"/>
          <w:sz w:val="24"/>
          <w:szCs w:val="24"/>
        </w:rPr>
      </w:pPr>
      <w:r w:rsidRPr="003727DE">
        <w:rPr>
          <w:rFonts w:ascii="Rubik" w:hAnsi="Rubik" w:cs="Rubik"/>
          <w:b/>
          <w:bCs/>
          <w:i/>
          <w:iCs/>
          <w:color w:val="0F2861"/>
          <w:sz w:val="24"/>
          <w:szCs w:val="24"/>
        </w:rPr>
        <w:t xml:space="preserve">3. </w:t>
      </w:r>
      <w:r w:rsidR="00783837" w:rsidRPr="003727DE">
        <w:rPr>
          <w:rFonts w:ascii="Rubik" w:hAnsi="Rubik" w:cs="Rubik"/>
          <w:b/>
          <w:bCs/>
          <w:i/>
          <w:iCs/>
          <w:color w:val="0F2861"/>
          <w:sz w:val="24"/>
          <w:szCs w:val="24"/>
        </w:rPr>
        <w:t xml:space="preserve">ABOUT THE </w:t>
      </w:r>
      <w:r w:rsidR="000A67C8">
        <w:rPr>
          <w:rFonts w:ascii="Rubik" w:hAnsi="Rubik" w:cs="Rubik"/>
          <w:b/>
          <w:bCs/>
          <w:i/>
          <w:iCs/>
          <w:color w:val="0F2861"/>
          <w:sz w:val="24"/>
          <w:szCs w:val="24"/>
        </w:rPr>
        <w:t>‘STAND BY ME’</w:t>
      </w:r>
      <w:r w:rsidR="00783837" w:rsidRPr="003727DE">
        <w:rPr>
          <w:rFonts w:ascii="Rubik" w:hAnsi="Rubik" w:cs="Rubik"/>
          <w:b/>
          <w:bCs/>
          <w:i/>
          <w:iCs/>
          <w:color w:val="0F2861"/>
          <w:sz w:val="24"/>
          <w:szCs w:val="24"/>
        </w:rPr>
        <w:t xml:space="preserve"> PROJECT</w:t>
      </w:r>
    </w:p>
    <w:p w14:paraId="5254A298" w14:textId="3BFF635B" w:rsidR="0022217E" w:rsidRPr="003727DE" w:rsidRDefault="003727DE" w:rsidP="00E054A0">
      <w:pPr>
        <w:rPr>
          <w:rFonts w:ascii="Rubik" w:hAnsi="Rubik" w:cs="Rubik"/>
          <w:b/>
          <w:bCs/>
          <w:color w:val="0F2861"/>
          <w:sz w:val="24"/>
          <w:szCs w:val="24"/>
        </w:rPr>
      </w:pPr>
      <w:r w:rsidRPr="003727DE">
        <w:rPr>
          <w:rFonts w:ascii="Rubik" w:hAnsi="Rubik" w:cs="Rubik"/>
          <w:b/>
          <w:bCs/>
          <w:color w:val="0F2861"/>
          <w:sz w:val="24"/>
          <w:szCs w:val="24"/>
        </w:rPr>
        <w:t xml:space="preserve">3.1. </w:t>
      </w:r>
      <w:r w:rsidR="00783837" w:rsidRPr="003727DE">
        <w:rPr>
          <w:rFonts w:ascii="Rubik" w:hAnsi="Rubik" w:cs="Rubik"/>
          <w:b/>
          <w:bCs/>
          <w:color w:val="0F2861"/>
          <w:sz w:val="24"/>
          <w:szCs w:val="24"/>
        </w:rPr>
        <w:t>Context</w:t>
      </w:r>
    </w:p>
    <w:p w14:paraId="29B46577" w14:textId="6BB8978D" w:rsidR="008970BA" w:rsidRPr="003727DE" w:rsidRDefault="001837BF" w:rsidP="00E054A0">
      <w:pPr>
        <w:rPr>
          <w:rFonts w:ascii="Rubik" w:hAnsi="Rubik" w:cs="Rubik"/>
          <w:color w:val="0F2861"/>
          <w:sz w:val="24"/>
          <w:szCs w:val="24"/>
        </w:rPr>
      </w:pPr>
      <w:r w:rsidRPr="003727DE">
        <w:rPr>
          <w:rFonts w:ascii="Rubik" w:hAnsi="Rubik" w:cs="Rubik"/>
          <w:color w:val="0F2861"/>
          <w:sz w:val="24"/>
          <w:szCs w:val="24"/>
        </w:rPr>
        <w:t xml:space="preserve">The </w:t>
      </w:r>
      <w:r w:rsidR="00771474" w:rsidRPr="003727DE">
        <w:rPr>
          <w:rFonts w:ascii="Rubik" w:hAnsi="Rubik" w:cs="Rubik"/>
          <w:color w:val="0F2861"/>
          <w:sz w:val="24"/>
          <w:szCs w:val="24"/>
        </w:rPr>
        <w:t>pilot of</w:t>
      </w:r>
      <w:r w:rsidR="004C4572">
        <w:rPr>
          <w:rFonts w:ascii="Rubik" w:hAnsi="Rubik" w:cs="Rubik"/>
          <w:color w:val="0F2861"/>
          <w:sz w:val="24"/>
          <w:szCs w:val="24"/>
        </w:rPr>
        <w:t xml:space="preserve"> our</w:t>
      </w:r>
      <w:r w:rsidR="00771474" w:rsidRPr="003727DE">
        <w:rPr>
          <w:rFonts w:ascii="Rubik" w:hAnsi="Rubik" w:cs="Rubik"/>
          <w:color w:val="0F2861"/>
          <w:sz w:val="24"/>
          <w:szCs w:val="24"/>
        </w:rPr>
        <w:t xml:space="preserve"> </w:t>
      </w:r>
      <w:r w:rsidRPr="003727DE">
        <w:rPr>
          <w:rFonts w:ascii="Rubik" w:hAnsi="Rubik" w:cs="Rubik"/>
          <w:color w:val="0F2861"/>
          <w:sz w:val="24"/>
          <w:szCs w:val="24"/>
        </w:rPr>
        <w:t>Enhanced Constructive Resettlement (ECR) project ran between 2018</w:t>
      </w:r>
      <w:r w:rsidR="00343A80" w:rsidRPr="003727DE">
        <w:rPr>
          <w:rFonts w:ascii="Rubik" w:hAnsi="Rubik" w:cs="Rubik"/>
          <w:color w:val="0F2861"/>
          <w:sz w:val="24"/>
          <w:szCs w:val="24"/>
        </w:rPr>
        <w:t>-</w:t>
      </w:r>
      <w:r w:rsidRPr="003727DE">
        <w:rPr>
          <w:rFonts w:ascii="Rubik" w:hAnsi="Rubik" w:cs="Rubik"/>
          <w:color w:val="0F2861"/>
          <w:sz w:val="24"/>
          <w:szCs w:val="24"/>
        </w:rPr>
        <w:t>2022</w:t>
      </w:r>
      <w:r w:rsidR="00D14E4B" w:rsidRPr="003727DE">
        <w:rPr>
          <w:rFonts w:ascii="Rubik" w:hAnsi="Rubik" w:cs="Rubik"/>
          <w:color w:val="0F2861"/>
          <w:sz w:val="24"/>
          <w:szCs w:val="24"/>
        </w:rPr>
        <w:t xml:space="preserve"> and</w:t>
      </w:r>
      <w:r w:rsidR="00771474" w:rsidRPr="003727DE">
        <w:rPr>
          <w:rFonts w:ascii="Rubik" w:hAnsi="Rubik" w:cs="Rubik"/>
          <w:color w:val="0F2861"/>
          <w:sz w:val="24"/>
          <w:szCs w:val="24"/>
        </w:rPr>
        <w:t xml:space="preserve"> was</w:t>
      </w:r>
      <w:r w:rsidR="00D14E4B" w:rsidRPr="003727DE">
        <w:rPr>
          <w:rFonts w:ascii="Rubik" w:hAnsi="Rubik" w:cs="Rubik"/>
          <w:color w:val="0F2861"/>
          <w:sz w:val="24"/>
          <w:szCs w:val="24"/>
        </w:rPr>
        <w:t xml:space="preserve"> delivered by New Horizon in partnership with the Camden Youth Offending Service and Camden and Islington NHS Trust. </w:t>
      </w:r>
      <w:r w:rsidR="00F94DD0" w:rsidRPr="003727DE">
        <w:rPr>
          <w:rFonts w:ascii="Rubik" w:hAnsi="Rubik" w:cs="Rubik"/>
          <w:color w:val="0F2861"/>
          <w:sz w:val="24"/>
          <w:szCs w:val="24"/>
        </w:rPr>
        <w:t>ECR aimed to reduce the high reoffending rates of a small cohort of young people aged 15-25 in Camden, supporting them to improve their life chances and change their lifestyles.</w:t>
      </w:r>
      <w:r w:rsidR="00E054A0" w:rsidRPr="003727DE">
        <w:rPr>
          <w:rFonts w:ascii="Rubik" w:hAnsi="Rubik" w:cs="Rubik"/>
          <w:color w:val="0F2861"/>
          <w:sz w:val="24"/>
          <w:szCs w:val="24"/>
        </w:rPr>
        <w:t xml:space="preserve"> Young people involved in the </w:t>
      </w:r>
      <w:r w:rsidR="000E799E" w:rsidRPr="003727DE">
        <w:rPr>
          <w:rFonts w:ascii="Rubik" w:hAnsi="Rubik" w:cs="Rubik"/>
          <w:color w:val="0F2861"/>
          <w:sz w:val="24"/>
          <w:szCs w:val="24"/>
        </w:rPr>
        <w:t>project received intensive, long-term support from a caseworker and clinical psychological input.</w:t>
      </w:r>
    </w:p>
    <w:p w14:paraId="2B8A82D5" w14:textId="239AF742" w:rsidR="00EE67DE" w:rsidRPr="003727DE" w:rsidRDefault="00EE67DE" w:rsidP="00F70FA8">
      <w:pPr>
        <w:rPr>
          <w:rFonts w:ascii="Rubik" w:hAnsi="Rubik" w:cs="Rubik"/>
          <w:color w:val="0F2861"/>
          <w:sz w:val="24"/>
          <w:szCs w:val="24"/>
        </w:rPr>
      </w:pPr>
      <w:r w:rsidRPr="003727DE">
        <w:rPr>
          <w:rFonts w:ascii="Rubik" w:hAnsi="Rubik" w:cs="Rubik"/>
          <w:color w:val="0F2861"/>
          <w:sz w:val="24"/>
          <w:szCs w:val="24"/>
        </w:rPr>
        <w:t>In 202</w:t>
      </w:r>
      <w:r w:rsidR="00B719F3" w:rsidRPr="003727DE">
        <w:rPr>
          <w:rFonts w:ascii="Rubik" w:hAnsi="Rubik" w:cs="Rubik"/>
          <w:color w:val="0F2861"/>
          <w:sz w:val="24"/>
          <w:szCs w:val="24"/>
        </w:rPr>
        <w:t>1</w:t>
      </w:r>
      <w:r w:rsidRPr="003727DE">
        <w:rPr>
          <w:rFonts w:ascii="Rubik" w:hAnsi="Rubik" w:cs="Rubik"/>
          <w:color w:val="0F2861"/>
          <w:sz w:val="24"/>
          <w:szCs w:val="24"/>
        </w:rPr>
        <w:t xml:space="preserve"> New Horizon Youth Centre commissioned </w:t>
      </w:r>
      <w:hyperlink r:id="rId13" w:history="1">
        <w:r w:rsidRPr="003727DE">
          <w:rPr>
            <w:rStyle w:val="Hyperlink"/>
            <w:rFonts w:ascii="Rubik" w:hAnsi="Rubik" w:cs="Rubik"/>
            <w:sz w:val="24"/>
            <w:szCs w:val="24"/>
          </w:rPr>
          <w:t xml:space="preserve">an </w:t>
        </w:r>
        <w:r w:rsidR="001D3F8D" w:rsidRPr="003727DE">
          <w:rPr>
            <w:rStyle w:val="Hyperlink"/>
            <w:rFonts w:ascii="Rubik" w:hAnsi="Rubik" w:cs="Rubik"/>
            <w:sz w:val="24"/>
            <w:szCs w:val="24"/>
          </w:rPr>
          <w:t xml:space="preserve">independent </w:t>
        </w:r>
        <w:r w:rsidRPr="003727DE">
          <w:rPr>
            <w:rStyle w:val="Hyperlink"/>
            <w:rFonts w:ascii="Rubik" w:hAnsi="Rubik" w:cs="Rubik"/>
            <w:sz w:val="24"/>
            <w:szCs w:val="24"/>
          </w:rPr>
          <w:t>external evaluation</w:t>
        </w:r>
      </w:hyperlink>
      <w:r w:rsidR="002F7837" w:rsidRPr="003727DE">
        <w:rPr>
          <w:rFonts w:ascii="Rubik" w:hAnsi="Rubik" w:cs="Rubik"/>
          <w:color w:val="0F2861"/>
          <w:sz w:val="24"/>
          <w:szCs w:val="24"/>
        </w:rPr>
        <w:t>,</w:t>
      </w:r>
      <w:r w:rsidRPr="003727DE">
        <w:rPr>
          <w:rFonts w:ascii="Rubik" w:hAnsi="Rubik" w:cs="Rubik"/>
          <w:color w:val="0F2861"/>
          <w:sz w:val="24"/>
          <w:szCs w:val="24"/>
        </w:rPr>
        <w:t xml:space="preserve"> to understand the impact of </w:t>
      </w:r>
      <w:r w:rsidR="004F7365">
        <w:rPr>
          <w:rFonts w:ascii="Rubik" w:hAnsi="Rubik" w:cs="Rubik"/>
          <w:color w:val="0F2861"/>
          <w:sz w:val="24"/>
          <w:szCs w:val="24"/>
        </w:rPr>
        <w:t>ECR</w:t>
      </w:r>
      <w:r w:rsidRPr="003727DE">
        <w:rPr>
          <w:rFonts w:ascii="Rubik" w:hAnsi="Rubik" w:cs="Rubik"/>
          <w:color w:val="0F2861"/>
          <w:sz w:val="24"/>
          <w:szCs w:val="24"/>
        </w:rPr>
        <w:t xml:space="preserve"> on young people in custody</w:t>
      </w:r>
      <w:r w:rsidR="002B4043" w:rsidRPr="003727DE">
        <w:rPr>
          <w:rFonts w:ascii="Rubik" w:hAnsi="Rubik" w:cs="Rubik"/>
          <w:color w:val="0F2861"/>
          <w:sz w:val="24"/>
          <w:szCs w:val="24"/>
        </w:rPr>
        <w:t xml:space="preserve"> and identify learnings around partnership working between voluntary and statutory sectors</w:t>
      </w:r>
      <w:r w:rsidR="00811B9E" w:rsidRPr="003727DE">
        <w:rPr>
          <w:rFonts w:ascii="Rubik" w:hAnsi="Rubik" w:cs="Rubik"/>
          <w:color w:val="0F2861"/>
          <w:sz w:val="24"/>
          <w:szCs w:val="24"/>
        </w:rPr>
        <w:t xml:space="preserve">. </w:t>
      </w:r>
      <w:r w:rsidR="009F1C16" w:rsidRPr="003727DE">
        <w:rPr>
          <w:rFonts w:ascii="Rubik" w:hAnsi="Rubik" w:cs="Rubik"/>
          <w:color w:val="0F2861"/>
          <w:sz w:val="24"/>
          <w:szCs w:val="24"/>
        </w:rPr>
        <w:t>The evaluation found that</w:t>
      </w:r>
      <w:r w:rsidR="00202CCA" w:rsidRPr="003727DE">
        <w:rPr>
          <w:rFonts w:ascii="Rubik" w:hAnsi="Rubik" w:cs="Rubik"/>
          <w:color w:val="0F2861"/>
          <w:sz w:val="24"/>
          <w:szCs w:val="24"/>
        </w:rPr>
        <w:t>:</w:t>
      </w:r>
    </w:p>
    <w:p w14:paraId="5C1A825B" w14:textId="2CB492ED" w:rsidR="00202CCA" w:rsidRPr="00202CCA" w:rsidRDefault="00202CCA" w:rsidP="00202CCA">
      <w:pPr>
        <w:numPr>
          <w:ilvl w:val="0"/>
          <w:numId w:val="6"/>
        </w:numPr>
        <w:rPr>
          <w:rFonts w:ascii="Rubik" w:hAnsi="Rubik" w:cs="Rubik"/>
          <w:color w:val="0F2861"/>
          <w:sz w:val="24"/>
          <w:szCs w:val="24"/>
        </w:rPr>
      </w:pPr>
      <w:r w:rsidRPr="00202CCA">
        <w:rPr>
          <w:rFonts w:ascii="Rubik" w:hAnsi="Rubik" w:cs="Rubik"/>
          <w:color w:val="0F2861"/>
          <w:sz w:val="24"/>
          <w:szCs w:val="24"/>
        </w:rPr>
        <w:t>The</w:t>
      </w:r>
      <w:r w:rsidR="006C63E8" w:rsidRPr="009E3425">
        <w:rPr>
          <w:rFonts w:ascii="Rubik" w:hAnsi="Rubik" w:cs="Rubik"/>
          <w:color w:val="0F2861"/>
          <w:sz w:val="24"/>
          <w:szCs w:val="24"/>
        </w:rPr>
        <w:t xml:space="preserve"> </w:t>
      </w:r>
      <w:proofErr w:type="gramStart"/>
      <w:r w:rsidR="006C63E8" w:rsidRPr="009E3425">
        <w:rPr>
          <w:rFonts w:ascii="Rubik" w:hAnsi="Rubik" w:cs="Rubik"/>
          <w:color w:val="0F2861"/>
          <w:sz w:val="24"/>
          <w:szCs w:val="24"/>
        </w:rPr>
        <w:t>youth-informed</w:t>
      </w:r>
      <w:proofErr w:type="gramEnd"/>
      <w:r w:rsidRPr="00202CCA">
        <w:rPr>
          <w:rFonts w:ascii="Rubik" w:hAnsi="Rubik" w:cs="Rubik"/>
          <w:color w:val="0F2861"/>
          <w:sz w:val="24"/>
          <w:szCs w:val="24"/>
        </w:rPr>
        <w:t xml:space="preserve"> ECR approach</w:t>
      </w:r>
      <w:r w:rsidR="002F7837" w:rsidRPr="009E3425">
        <w:rPr>
          <w:rFonts w:ascii="Rubik" w:hAnsi="Rubik" w:cs="Rubik"/>
          <w:color w:val="0F2861"/>
          <w:sz w:val="24"/>
          <w:szCs w:val="24"/>
        </w:rPr>
        <w:t xml:space="preserve"> </w:t>
      </w:r>
      <w:r w:rsidRPr="00202CCA">
        <w:rPr>
          <w:rFonts w:ascii="Rubik" w:hAnsi="Rubik" w:cs="Rubik"/>
          <w:color w:val="0F2861"/>
          <w:sz w:val="24"/>
          <w:szCs w:val="24"/>
        </w:rPr>
        <w:t>enabled caseworkers to build and maintain strong relationships with children and young people.</w:t>
      </w:r>
    </w:p>
    <w:p w14:paraId="0007B1E2" w14:textId="4A7BC7B9" w:rsidR="00202CCA" w:rsidRPr="00202CCA" w:rsidRDefault="00202CCA" w:rsidP="00202CCA">
      <w:pPr>
        <w:numPr>
          <w:ilvl w:val="0"/>
          <w:numId w:val="6"/>
        </w:numPr>
        <w:rPr>
          <w:rFonts w:ascii="Rubik" w:hAnsi="Rubik" w:cs="Rubik"/>
          <w:color w:val="0F2861"/>
          <w:sz w:val="24"/>
          <w:szCs w:val="24"/>
        </w:rPr>
      </w:pPr>
      <w:r w:rsidRPr="00202CCA">
        <w:rPr>
          <w:rFonts w:ascii="Rubik" w:hAnsi="Rubik" w:cs="Rubik"/>
          <w:color w:val="0F2861"/>
          <w:sz w:val="24"/>
          <w:szCs w:val="24"/>
        </w:rPr>
        <w:lastRenderedPageBreak/>
        <w:t>ECR successfully contributed to the reduction of reoffending rates of young people. </w:t>
      </w:r>
    </w:p>
    <w:p w14:paraId="423FCFE4" w14:textId="77777777" w:rsidR="00202CCA" w:rsidRPr="00202CCA" w:rsidRDefault="00202CCA" w:rsidP="00202CCA">
      <w:pPr>
        <w:numPr>
          <w:ilvl w:val="0"/>
          <w:numId w:val="6"/>
        </w:numPr>
        <w:rPr>
          <w:rFonts w:ascii="Rubik" w:hAnsi="Rubik" w:cs="Rubik"/>
          <w:color w:val="0F2861"/>
          <w:sz w:val="24"/>
          <w:szCs w:val="24"/>
        </w:rPr>
      </w:pPr>
      <w:r w:rsidRPr="00202CCA">
        <w:rPr>
          <w:rFonts w:ascii="Rubik" w:hAnsi="Rubik" w:cs="Rubik"/>
          <w:color w:val="0F2861"/>
          <w:sz w:val="24"/>
          <w:szCs w:val="24"/>
        </w:rPr>
        <w:t>ECR supported young people to change their lifestyles through accessing or better engaging with services, including employment, educational or training courses, leisure opportunities and healthcare.</w:t>
      </w:r>
    </w:p>
    <w:p w14:paraId="39E914B6" w14:textId="1891FD82" w:rsidR="00202CCA" w:rsidRPr="009E3425" w:rsidRDefault="00202CCA" w:rsidP="00F70FA8">
      <w:pPr>
        <w:numPr>
          <w:ilvl w:val="0"/>
          <w:numId w:val="6"/>
        </w:numPr>
        <w:rPr>
          <w:rFonts w:ascii="Rubik" w:hAnsi="Rubik" w:cs="Rubik"/>
          <w:color w:val="0F2861"/>
          <w:sz w:val="24"/>
          <w:szCs w:val="24"/>
        </w:rPr>
      </w:pPr>
      <w:r w:rsidRPr="00202CCA">
        <w:rPr>
          <w:rFonts w:ascii="Rubik" w:hAnsi="Rubik" w:cs="Rubik"/>
          <w:color w:val="0F2861"/>
          <w:sz w:val="24"/>
          <w:szCs w:val="24"/>
        </w:rPr>
        <w:t>The project benefited strongly from a partnership approach and joint working across voluntary and statutory sectors.</w:t>
      </w:r>
    </w:p>
    <w:p w14:paraId="33ED2C71" w14:textId="646B29D1" w:rsidR="00116AB6" w:rsidRDefault="00126675" w:rsidP="00F70FA8">
      <w:pPr>
        <w:rPr>
          <w:rFonts w:ascii="Rubik" w:hAnsi="Rubik" w:cs="Rubik"/>
          <w:color w:val="0F2861"/>
          <w:sz w:val="24"/>
          <w:szCs w:val="24"/>
        </w:rPr>
      </w:pPr>
      <w:proofErr w:type="gramStart"/>
      <w:r w:rsidRPr="003727DE">
        <w:rPr>
          <w:rFonts w:ascii="Rubik" w:hAnsi="Rubik" w:cs="Rubik"/>
          <w:color w:val="0F2861"/>
          <w:sz w:val="24"/>
          <w:szCs w:val="24"/>
        </w:rPr>
        <w:t>The project</w:t>
      </w:r>
      <w:r w:rsidR="004C4572">
        <w:rPr>
          <w:rFonts w:ascii="Rubik" w:hAnsi="Rubik" w:cs="Rubik"/>
          <w:color w:val="0F2861"/>
          <w:sz w:val="24"/>
          <w:szCs w:val="24"/>
        </w:rPr>
        <w:t>,</w:t>
      </w:r>
      <w:proofErr w:type="gramEnd"/>
      <w:r w:rsidR="004C4572">
        <w:rPr>
          <w:rFonts w:ascii="Rubik" w:hAnsi="Rubik" w:cs="Rubik"/>
          <w:color w:val="0F2861"/>
          <w:sz w:val="24"/>
          <w:szCs w:val="24"/>
        </w:rPr>
        <w:t xml:space="preserve"> renamed ‘Stand By Me’,</w:t>
      </w:r>
      <w:r w:rsidRPr="003727DE">
        <w:rPr>
          <w:rFonts w:ascii="Rubik" w:hAnsi="Rubik" w:cs="Rubik"/>
          <w:color w:val="0F2861"/>
          <w:sz w:val="24"/>
          <w:szCs w:val="24"/>
        </w:rPr>
        <w:t xml:space="preserve"> has</w:t>
      </w:r>
      <w:r w:rsidR="004627E7" w:rsidRPr="003727DE">
        <w:rPr>
          <w:rFonts w:ascii="Rubik" w:hAnsi="Rubik" w:cs="Rubik"/>
          <w:color w:val="0F2861"/>
          <w:sz w:val="24"/>
          <w:szCs w:val="24"/>
        </w:rPr>
        <w:t xml:space="preserve"> </w:t>
      </w:r>
      <w:r w:rsidR="009E3425">
        <w:rPr>
          <w:rFonts w:ascii="Rubik" w:hAnsi="Rubik" w:cs="Rubik"/>
          <w:color w:val="0F2861"/>
          <w:sz w:val="24"/>
          <w:szCs w:val="24"/>
        </w:rPr>
        <w:t>since</w:t>
      </w:r>
      <w:r w:rsidR="00BE0F72" w:rsidRPr="003727DE">
        <w:rPr>
          <w:rFonts w:ascii="Rubik" w:hAnsi="Rubik" w:cs="Rubik"/>
          <w:color w:val="0F2861"/>
          <w:sz w:val="24"/>
          <w:szCs w:val="24"/>
        </w:rPr>
        <w:t xml:space="preserve"> </w:t>
      </w:r>
      <w:r w:rsidR="004627E7" w:rsidRPr="003727DE">
        <w:rPr>
          <w:rFonts w:ascii="Rubik" w:hAnsi="Rubik" w:cs="Rubik"/>
          <w:color w:val="0F2861"/>
          <w:sz w:val="24"/>
          <w:szCs w:val="24"/>
        </w:rPr>
        <w:t xml:space="preserve">received additional funding </w:t>
      </w:r>
      <w:r w:rsidR="007E5BEF" w:rsidRPr="003727DE">
        <w:rPr>
          <w:rFonts w:ascii="Rubik" w:hAnsi="Rubik" w:cs="Rubik"/>
          <w:color w:val="0F2861"/>
          <w:sz w:val="24"/>
          <w:szCs w:val="24"/>
        </w:rPr>
        <w:t>from April 2023</w:t>
      </w:r>
      <w:r w:rsidR="00BE0F72" w:rsidRPr="003727DE">
        <w:rPr>
          <w:rFonts w:ascii="Rubik" w:hAnsi="Rubik" w:cs="Rubik"/>
          <w:color w:val="0F2861"/>
          <w:sz w:val="24"/>
          <w:szCs w:val="24"/>
        </w:rPr>
        <w:t>-</w:t>
      </w:r>
      <w:r w:rsidR="007E5BEF" w:rsidRPr="003727DE">
        <w:rPr>
          <w:rFonts w:ascii="Rubik" w:hAnsi="Rubik" w:cs="Rubik"/>
          <w:color w:val="0F2861"/>
          <w:sz w:val="24"/>
          <w:szCs w:val="24"/>
        </w:rPr>
        <w:t>202</w:t>
      </w:r>
      <w:r w:rsidR="00CB1EBA">
        <w:rPr>
          <w:rFonts w:ascii="Rubik" w:hAnsi="Rubik" w:cs="Rubik"/>
          <w:color w:val="0F2861"/>
          <w:sz w:val="24"/>
          <w:szCs w:val="24"/>
        </w:rPr>
        <w:t>5</w:t>
      </w:r>
      <w:r w:rsidR="007E5BEF" w:rsidRPr="003727DE">
        <w:rPr>
          <w:rFonts w:ascii="Rubik" w:hAnsi="Rubik" w:cs="Rubik"/>
          <w:color w:val="0F2861"/>
          <w:sz w:val="24"/>
          <w:szCs w:val="24"/>
        </w:rPr>
        <w:t xml:space="preserve"> </w:t>
      </w:r>
      <w:r w:rsidR="008970BA" w:rsidRPr="003727DE">
        <w:rPr>
          <w:rFonts w:ascii="Rubik" w:hAnsi="Rubik" w:cs="Rubik"/>
          <w:color w:val="0F2861"/>
          <w:sz w:val="24"/>
          <w:szCs w:val="24"/>
        </w:rPr>
        <w:t>to</w:t>
      </w:r>
      <w:r w:rsidR="00635AD6" w:rsidRPr="003727DE">
        <w:rPr>
          <w:rFonts w:ascii="Rubik" w:hAnsi="Rubik" w:cs="Rubik"/>
          <w:color w:val="0F2861"/>
          <w:sz w:val="24"/>
          <w:szCs w:val="24"/>
        </w:rPr>
        <w:t xml:space="preserve"> </w:t>
      </w:r>
      <w:r w:rsidR="008970BA" w:rsidRPr="003727DE">
        <w:rPr>
          <w:rFonts w:ascii="Rubik" w:hAnsi="Rubik" w:cs="Rubik"/>
          <w:color w:val="0F2861"/>
          <w:sz w:val="24"/>
          <w:szCs w:val="24"/>
        </w:rPr>
        <w:t xml:space="preserve">expand </w:t>
      </w:r>
      <w:r w:rsidR="00BE0F72" w:rsidRPr="003727DE">
        <w:rPr>
          <w:rFonts w:ascii="Rubik" w:hAnsi="Rubik" w:cs="Rubik"/>
          <w:color w:val="0F2861"/>
          <w:sz w:val="24"/>
          <w:szCs w:val="24"/>
        </w:rPr>
        <w:t>the</w:t>
      </w:r>
      <w:r w:rsidR="008970BA" w:rsidRPr="003727DE">
        <w:rPr>
          <w:rFonts w:ascii="Rubik" w:hAnsi="Rubik" w:cs="Rubik"/>
          <w:color w:val="0F2861"/>
          <w:sz w:val="24"/>
          <w:szCs w:val="24"/>
        </w:rPr>
        <w:t xml:space="preserve"> model into three new London boroughs, Lewisham, Lambeth and Brent, with a dedicated referral pathway for young people in need of support in these boroughs.</w:t>
      </w:r>
      <w:r w:rsidR="00E054A0" w:rsidRPr="003727DE">
        <w:rPr>
          <w:rFonts w:ascii="Rubik" w:hAnsi="Rubik" w:cs="Rubik"/>
          <w:color w:val="0F2861"/>
          <w:sz w:val="24"/>
          <w:szCs w:val="24"/>
        </w:rPr>
        <w:t xml:space="preserve"> </w:t>
      </w:r>
      <w:r w:rsidR="002F7837" w:rsidRPr="003727DE">
        <w:rPr>
          <w:rFonts w:ascii="Rubik" w:hAnsi="Rubik" w:cs="Rubik"/>
          <w:color w:val="0F2861"/>
          <w:sz w:val="24"/>
          <w:szCs w:val="24"/>
        </w:rPr>
        <w:t xml:space="preserve">The project aims </w:t>
      </w:r>
      <w:r w:rsidR="00E054A0" w:rsidRPr="003727DE">
        <w:rPr>
          <w:rFonts w:ascii="Rubik" w:hAnsi="Rubik" w:cs="Rubik"/>
          <w:color w:val="0F2861"/>
          <w:sz w:val="24"/>
          <w:szCs w:val="24"/>
        </w:rPr>
        <w:t xml:space="preserve">to deliver outreach and support to </w:t>
      </w:r>
      <w:r w:rsidR="00B14548" w:rsidRPr="008C1CC8">
        <w:rPr>
          <w:rFonts w:ascii="Rubik" w:hAnsi="Rubik" w:cs="Rubik"/>
          <w:b/>
          <w:bCs/>
          <w:color w:val="0F2861"/>
          <w:sz w:val="24"/>
          <w:szCs w:val="24"/>
        </w:rPr>
        <w:t>25</w:t>
      </w:r>
      <w:r w:rsidR="00FE4F81" w:rsidRPr="008C1CC8">
        <w:rPr>
          <w:rFonts w:ascii="Rubik" w:hAnsi="Rubik" w:cs="Rubik"/>
          <w:b/>
          <w:bCs/>
          <w:color w:val="0F2861"/>
          <w:sz w:val="24"/>
          <w:szCs w:val="24"/>
        </w:rPr>
        <w:t>0</w:t>
      </w:r>
      <w:r w:rsidR="00E01C71" w:rsidRPr="008C1CC8">
        <w:rPr>
          <w:rFonts w:ascii="Rubik" w:hAnsi="Rubik" w:cs="Rubik"/>
          <w:b/>
          <w:bCs/>
          <w:color w:val="0F2861"/>
          <w:sz w:val="24"/>
          <w:szCs w:val="24"/>
        </w:rPr>
        <w:t xml:space="preserve"> </w:t>
      </w:r>
      <w:r w:rsidR="00E054A0" w:rsidRPr="008C1CC8">
        <w:rPr>
          <w:rFonts w:ascii="Rubik" w:hAnsi="Rubik" w:cs="Rubik"/>
          <w:b/>
          <w:bCs/>
          <w:color w:val="0F2861"/>
          <w:sz w:val="24"/>
          <w:szCs w:val="24"/>
        </w:rPr>
        <w:t>young people</w:t>
      </w:r>
      <w:r w:rsidR="00BE0F72" w:rsidRPr="008C1CC8">
        <w:rPr>
          <w:rFonts w:ascii="Rubik" w:hAnsi="Rubik" w:cs="Rubik"/>
          <w:b/>
          <w:bCs/>
          <w:color w:val="0F2861"/>
          <w:sz w:val="24"/>
          <w:szCs w:val="24"/>
        </w:rPr>
        <w:t xml:space="preserve"> </w:t>
      </w:r>
      <w:r w:rsidR="00D018C4" w:rsidRPr="008C1CC8">
        <w:rPr>
          <w:rFonts w:ascii="Rubik" w:hAnsi="Rubik" w:cs="Rubik"/>
          <w:b/>
          <w:bCs/>
          <w:color w:val="0F2861"/>
          <w:sz w:val="24"/>
          <w:szCs w:val="24"/>
        </w:rPr>
        <w:t xml:space="preserve">aged 16-24 </w:t>
      </w:r>
      <w:r w:rsidR="00BE0F72" w:rsidRPr="008C1CC8">
        <w:rPr>
          <w:rFonts w:ascii="Rubik" w:hAnsi="Rubik" w:cs="Rubik"/>
          <w:b/>
          <w:bCs/>
          <w:color w:val="0F2861"/>
          <w:sz w:val="24"/>
          <w:szCs w:val="24"/>
        </w:rPr>
        <w:t xml:space="preserve">over </w:t>
      </w:r>
      <w:r w:rsidR="00B14548" w:rsidRPr="008C1CC8">
        <w:rPr>
          <w:rFonts w:ascii="Rubik" w:hAnsi="Rubik" w:cs="Rubik"/>
          <w:b/>
          <w:bCs/>
          <w:color w:val="0F2861"/>
          <w:sz w:val="24"/>
          <w:szCs w:val="24"/>
        </w:rPr>
        <w:t>2</w:t>
      </w:r>
      <w:r w:rsidR="00BE0F72" w:rsidRPr="008C1CC8">
        <w:rPr>
          <w:rFonts w:ascii="Rubik" w:hAnsi="Rubik" w:cs="Rubik"/>
          <w:b/>
          <w:bCs/>
          <w:color w:val="0F2861"/>
          <w:sz w:val="24"/>
          <w:szCs w:val="24"/>
        </w:rPr>
        <w:t xml:space="preserve"> years</w:t>
      </w:r>
      <w:r w:rsidR="00AE2AAC">
        <w:rPr>
          <w:rFonts w:ascii="Rubik" w:hAnsi="Rubik" w:cs="Rubik"/>
          <w:color w:val="0F2861"/>
          <w:sz w:val="24"/>
          <w:szCs w:val="24"/>
        </w:rPr>
        <w:t>.</w:t>
      </w:r>
    </w:p>
    <w:p w14:paraId="5E9C4391" w14:textId="57CCC9A0" w:rsidR="00B14548" w:rsidRPr="00B14548" w:rsidRDefault="008C1CC8" w:rsidP="00F70FA8">
      <w:pPr>
        <w:rPr>
          <w:rFonts w:ascii="Rubik" w:hAnsi="Rubik" w:cs="Rubik"/>
          <w:color w:val="0F2861"/>
          <w:sz w:val="24"/>
          <w:szCs w:val="24"/>
        </w:rPr>
      </w:pPr>
      <w:r>
        <w:rPr>
          <w:rFonts w:ascii="Rubik" w:hAnsi="Rubik" w:cs="Rubik"/>
          <w:color w:val="0F2861"/>
          <w:sz w:val="24"/>
          <w:szCs w:val="24"/>
        </w:rPr>
        <w:t>Th</w:t>
      </w:r>
      <w:r w:rsidR="00B14548">
        <w:rPr>
          <w:rFonts w:ascii="Rubik" w:hAnsi="Rubik" w:cs="Rubik"/>
          <w:color w:val="0F2861"/>
          <w:sz w:val="24"/>
          <w:szCs w:val="24"/>
        </w:rPr>
        <w:t xml:space="preserve">e Outreach team has </w:t>
      </w:r>
      <w:r>
        <w:rPr>
          <w:rFonts w:ascii="Rubik" w:hAnsi="Rubik" w:cs="Rubik"/>
          <w:color w:val="0F2861"/>
          <w:sz w:val="24"/>
          <w:szCs w:val="24"/>
        </w:rPr>
        <w:t xml:space="preserve">also </w:t>
      </w:r>
      <w:r w:rsidR="00B14548">
        <w:rPr>
          <w:rFonts w:ascii="Rubik" w:hAnsi="Rubik" w:cs="Rubik"/>
          <w:color w:val="0F2861"/>
          <w:sz w:val="24"/>
          <w:szCs w:val="24"/>
        </w:rPr>
        <w:t>received</w:t>
      </w:r>
      <w:r w:rsidR="00457D5C">
        <w:rPr>
          <w:rFonts w:ascii="Rubik" w:hAnsi="Rubik" w:cs="Rubik"/>
          <w:color w:val="0F2861"/>
          <w:sz w:val="24"/>
          <w:szCs w:val="24"/>
        </w:rPr>
        <w:t xml:space="preserve"> separate</w:t>
      </w:r>
      <w:r w:rsidR="00B14548">
        <w:rPr>
          <w:rFonts w:ascii="Rubik" w:hAnsi="Rubik" w:cs="Rubik"/>
          <w:color w:val="0F2861"/>
          <w:sz w:val="24"/>
          <w:szCs w:val="24"/>
        </w:rPr>
        <w:t xml:space="preserve"> funding from April 2023-2026 </w:t>
      </w:r>
      <w:r w:rsidR="00457D5C">
        <w:rPr>
          <w:rFonts w:ascii="Rubik" w:hAnsi="Rubik" w:cs="Rubik"/>
          <w:color w:val="0F2861"/>
          <w:sz w:val="24"/>
          <w:szCs w:val="24"/>
        </w:rPr>
        <w:t xml:space="preserve">to provide </w:t>
      </w:r>
      <w:r w:rsidR="00AE2AAC">
        <w:rPr>
          <w:rFonts w:ascii="Rubik" w:hAnsi="Rubik" w:cs="Rubik"/>
          <w:color w:val="0F2861"/>
          <w:sz w:val="24"/>
          <w:szCs w:val="24"/>
        </w:rPr>
        <w:t xml:space="preserve">casework </w:t>
      </w:r>
      <w:r w:rsidR="00457D5C">
        <w:rPr>
          <w:rFonts w:ascii="Rubik" w:hAnsi="Rubik" w:cs="Rubik"/>
          <w:color w:val="0F2861"/>
          <w:sz w:val="24"/>
          <w:szCs w:val="24"/>
        </w:rPr>
        <w:t xml:space="preserve">support to </w:t>
      </w:r>
      <w:r>
        <w:rPr>
          <w:rFonts w:ascii="Rubik" w:hAnsi="Rubik" w:cs="Rubik"/>
          <w:color w:val="0F2861"/>
          <w:sz w:val="24"/>
          <w:szCs w:val="24"/>
        </w:rPr>
        <w:t>an additional</w:t>
      </w:r>
      <w:r w:rsidR="00457D5C">
        <w:rPr>
          <w:rFonts w:ascii="Rubik" w:hAnsi="Rubik" w:cs="Rubik"/>
          <w:color w:val="0F2861"/>
          <w:sz w:val="24"/>
          <w:szCs w:val="24"/>
        </w:rPr>
        <w:t xml:space="preserve"> </w:t>
      </w:r>
      <w:r w:rsidR="00457D5C" w:rsidRPr="008C1CC8">
        <w:rPr>
          <w:rFonts w:ascii="Rubik" w:hAnsi="Rubik" w:cs="Rubik"/>
          <w:b/>
          <w:bCs/>
          <w:color w:val="0F2861"/>
          <w:sz w:val="24"/>
          <w:szCs w:val="24"/>
        </w:rPr>
        <w:t xml:space="preserve">350 young people over 3 </w:t>
      </w:r>
      <w:r w:rsidR="00457D5C" w:rsidRPr="00DE60E9">
        <w:rPr>
          <w:rFonts w:ascii="Rubik" w:hAnsi="Rubik" w:cs="Rubik"/>
          <w:b/>
          <w:bCs/>
          <w:color w:val="0F2861"/>
          <w:sz w:val="24"/>
          <w:szCs w:val="24"/>
        </w:rPr>
        <w:t>years (600 in total).</w:t>
      </w:r>
    </w:p>
    <w:p w14:paraId="0353938E" w14:textId="4644060D" w:rsidR="00913BF1" w:rsidRPr="003727DE" w:rsidRDefault="003727DE" w:rsidP="00F70FA8">
      <w:pPr>
        <w:rPr>
          <w:rFonts w:ascii="Rubik" w:hAnsi="Rubik" w:cs="Rubik"/>
          <w:b/>
          <w:bCs/>
          <w:color w:val="0F2861"/>
          <w:sz w:val="24"/>
          <w:szCs w:val="24"/>
        </w:rPr>
      </w:pPr>
      <w:r w:rsidRPr="003727DE">
        <w:rPr>
          <w:rFonts w:ascii="Rubik" w:hAnsi="Rubik" w:cs="Rubik"/>
          <w:b/>
          <w:bCs/>
          <w:color w:val="0F2861"/>
          <w:sz w:val="24"/>
          <w:szCs w:val="24"/>
        </w:rPr>
        <w:t xml:space="preserve">3.2. </w:t>
      </w:r>
      <w:r w:rsidR="00783837" w:rsidRPr="003727DE">
        <w:rPr>
          <w:rFonts w:ascii="Rubik" w:hAnsi="Rubik" w:cs="Rubik"/>
          <w:b/>
          <w:bCs/>
          <w:color w:val="0F2861"/>
          <w:sz w:val="24"/>
          <w:szCs w:val="24"/>
        </w:rPr>
        <w:t>Project model</w:t>
      </w:r>
    </w:p>
    <w:p w14:paraId="38D16548" w14:textId="3CBAECA2" w:rsidR="00913BF1" w:rsidRPr="003727DE" w:rsidRDefault="00913BF1" w:rsidP="00F70FA8">
      <w:pPr>
        <w:rPr>
          <w:rFonts w:ascii="Rubik" w:hAnsi="Rubik" w:cs="Rubik"/>
          <w:color w:val="0F2861"/>
          <w:sz w:val="24"/>
          <w:szCs w:val="24"/>
        </w:rPr>
      </w:pPr>
      <w:r w:rsidRPr="003727DE">
        <w:rPr>
          <w:rFonts w:ascii="Rubik" w:hAnsi="Rubik" w:cs="Rubik"/>
          <w:color w:val="0F2861"/>
          <w:sz w:val="24"/>
          <w:szCs w:val="24"/>
        </w:rPr>
        <w:t>Trained caseworkers</w:t>
      </w:r>
      <w:r w:rsidR="009845E1" w:rsidRPr="003727DE">
        <w:rPr>
          <w:rFonts w:ascii="Rubik" w:hAnsi="Rubik" w:cs="Rubik"/>
          <w:color w:val="0F2861"/>
          <w:sz w:val="24"/>
          <w:szCs w:val="24"/>
        </w:rPr>
        <w:t xml:space="preserve"> will provide long-term, holistic</w:t>
      </w:r>
      <w:r w:rsidR="00811B9E" w:rsidRPr="003727DE">
        <w:rPr>
          <w:rFonts w:ascii="Rubik" w:hAnsi="Rubik" w:cs="Rubik"/>
          <w:color w:val="0F2861"/>
          <w:sz w:val="24"/>
          <w:szCs w:val="24"/>
        </w:rPr>
        <w:t xml:space="preserve"> </w:t>
      </w:r>
      <w:r w:rsidR="009845E1" w:rsidRPr="003727DE">
        <w:rPr>
          <w:rFonts w:ascii="Rubik" w:hAnsi="Rubik" w:cs="Rubik"/>
          <w:color w:val="0F2861"/>
          <w:sz w:val="24"/>
          <w:szCs w:val="24"/>
        </w:rPr>
        <w:t>support</w:t>
      </w:r>
      <w:r w:rsidR="00E224D0">
        <w:rPr>
          <w:rFonts w:ascii="Rubik" w:hAnsi="Rubik" w:cs="Rubik"/>
          <w:color w:val="0F2861"/>
          <w:sz w:val="24"/>
          <w:szCs w:val="24"/>
        </w:rPr>
        <w:t xml:space="preserve"> to young people</w:t>
      </w:r>
      <w:r w:rsidR="009845E1" w:rsidRPr="003727DE">
        <w:rPr>
          <w:rFonts w:ascii="Rubik" w:hAnsi="Rubik" w:cs="Rubik"/>
          <w:color w:val="0F2861"/>
          <w:sz w:val="24"/>
          <w:szCs w:val="24"/>
        </w:rPr>
        <w:t xml:space="preserve"> including:</w:t>
      </w:r>
    </w:p>
    <w:p w14:paraId="65BC9A64" w14:textId="3F310776" w:rsidR="00811B9E" w:rsidRPr="003727DE" w:rsidRDefault="00042532" w:rsidP="00811B9E">
      <w:pPr>
        <w:pStyle w:val="ListParagraph"/>
        <w:numPr>
          <w:ilvl w:val="0"/>
          <w:numId w:val="4"/>
        </w:numPr>
        <w:rPr>
          <w:rFonts w:ascii="Rubik" w:hAnsi="Rubik" w:cs="Rubik"/>
          <w:color w:val="0F2861"/>
          <w:sz w:val="24"/>
          <w:szCs w:val="24"/>
        </w:rPr>
      </w:pPr>
      <w:r>
        <w:rPr>
          <w:rFonts w:ascii="Rubik" w:hAnsi="Rubik" w:cs="Rubik"/>
          <w:color w:val="0F2861"/>
          <w:sz w:val="24"/>
          <w:szCs w:val="24"/>
        </w:rPr>
        <w:t>Weekly</w:t>
      </w:r>
      <w:r w:rsidR="00E204D3" w:rsidRPr="003727DE">
        <w:rPr>
          <w:rFonts w:ascii="Rubik" w:hAnsi="Rubik" w:cs="Rubik"/>
          <w:color w:val="0F2861"/>
          <w:sz w:val="24"/>
          <w:szCs w:val="24"/>
        </w:rPr>
        <w:t xml:space="preserve"> 1:1 support</w:t>
      </w:r>
      <w:r w:rsidR="00E72979" w:rsidRPr="003727DE">
        <w:rPr>
          <w:rFonts w:ascii="Rubik" w:hAnsi="Rubik" w:cs="Rubik"/>
          <w:color w:val="0F2861"/>
          <w:sz w:val="24"/>
          <w:szCs w:val="24"/>
        </w:rPr>
        <w:t xml:space="preserve"> </w:t>
      </w:r>
      <w:r w:rsidR="00D018C4">
        <w:rPr>
          <w:rFonts w:ascii="Rubik" w:hAnsi="Rubik" w:cs="Rubik"/>
          <w:color w:val="0F2861"/>
          <w:sz w:val="24"/>
          <w:szCs w:val="24"/>
        </w:rPr>
        <w:t xml:space="preserve">between 12 weeks to </w:t>
      </w:r>
      <w:r w:rsidR="00E224D0">
        <w:rPr>
          <w:rFonts w:ascii="Rubik" w:hAnsi="Rubik" w:cs="Rubik"/>
          <w:color w:val="0F2861"/>
          <w:sz w:val="24"/>
          <w:szCs w:val="24"/>
        </w:rPr>
        <w:t>a</w:t>
      </w:r>
      <w:r w:rsidR="00D018C4">
        <w:rPr>
          <w:rFonts w:ascii="Rubik" w:hAnsi="Rubik" w:cs="Rubik"/>
          <w:color w:val="0F2861"/>
          <w:sz w:val="24"/>
          <w:szCs w:val="24"/>
        </w:rPr>
        <w:t xml:space="preserve"> year</w:t>
      </w:r>
    </w:p>
    <w:p w14:paraId="7B1A5B17" w14:textId="2E630803" w:rsidR="00E204D3" w:rsidRPr="003727DE" w:rsidRDefault="00E204D3" w:rsidP="00811B9E">
      <w:pPr>
        <w:pStyle w:val="ListParagraph"/>
        <w:numPr>
          <w:ilvl w:val="0"/>
          <w:numId w:val="4"/>
        </w:numPr>
        <w:rPr>
          <w:rFonts w:ascii="Rubik" w:hAnsi="Rubik" w:cs="Rubik"/>
          <w:color w:val="0F2861"/>
          <w:sz w:val="24"/>
          <w:szCs w:val="24"/>
        </w:rPr>
      </w:pPr>
      <w:r w:rsidRPr="003727DE">
        <w:rPr>
          <w:rFonts w:ascii="Rubik" w:hAnsi="Rubik" w:cs="Rubik"/>
          <w:color w:val="0F2861"/>
          <w:sz w:val="24"/>
          <w:szCs w:val="24"/>
        </w:rPr>
        <w:t>Personalised needs and goal setting</w:t>
      </w:r>
      <w:r w:rsidR="00611A33">
        <w:rPr>
          <w:rFonts w:ascii="Rubik" w:hAnsi="Rubik" w:cs="Rubik"/>
          <w:color w:val="0F2861"/>
          <w:sz w:val="24"/>
          <w:szCs w:val="24"/>
        </w:rPr>
        <w:t xml:space="preserve"> to self-identify positive </w:t>
      </w:r>
      <w:proofErr w:type="gramStart"/>
      <w:r w:rsidR="00611A33">
        <w:rPr>
          <w:rFonts w:ascii="Rubik" w:hAnsi="Rubik" w:cs="Rubik"/>
          <w:color w:val="0F2861"/>
          <w:sz w:val="24"/>
          <w:szCs w:val="24"/>
        </w:rPr>
        <w:t>action</w:t>
      </w:r>
      <w:proofErr w:type="gramEnd"/>
    </w:p>
    <w:p w14:paraId="52EDE19F" w14:textId="77777777" w:rsidR="0034674A" w:rsidRDefault="00E72979" w:rsidP="0034674A">
      <w:pPr>
        <w:pStyle w:val="ListParagraph"/>
        <w:numPr>
          <w:ilvl w:val="0"/>
          <w:numId w:val="4"/>
        </w:numPr>
        <w:rPr>
          <w:rFonts w:ascii="Rubik" w:hAnsi="Rubik" w:cs="Rubik"/>
          <w:color w:val="0F2861"/>
          <w:sz w:val="24"/>
          <w:szCs w:val="24"/>
        </w:rPr>
      </w:pPr>
      <w:r w:rsidRPr="003727DE">
        <w:rPr>
          <w:rFonts w:ascii="Rubik" w:hAnsi="Rubik" w:cs="Rubik"/>
          <w:color w:val="0F2861"/>
          <w:sz w:val="24"/>
          <w:szCs w:val="24"/>
        </w:rPr>
        <w:t>Practical, material and financial support, including f</w:t>
      </w:r>
      <w:r w:rsidR="00E204D3" w:rsidRPr="003727DE">
        <w:rPr>
          <w:rFonts w:ascii="Rubik" w:hAnsi="Rubik" w:cs="Rubik"/>
          <w:color w:val="0F2861"/>
          <w:sz w:val="24"/>
          <w:szCs w:val="24"/>
        </w:rPr>
        <w:t xml:space="preserve">unding for education and training </w:t>
      </w:r>
      <w:proofErr w:type="gramStart"/>
      <w:r w:rsidR="00E204D3" w:rsidRPr="003727DE">
        <w:rPr>
          <w:rFonts w:ascii="Rubik" w:hAnsi="Rubik" w:cs="Rubik"/>
          <w:color w:val="0F2861"/>
          <w:sz w:val="24"/>
          <w:szCs w:val="24"/>
        </w:rPr>
        <w:t>courses</w:t>
      </w:r>
      <w:proofErr w:type="gramEnd"/>
    </w:p>
    <w:p w14:paraId="40820BE5" w14:textId="39C16C28" w:rsidR="0034674A" w:rsidRPr="0034674A" w:rsidRDefault="00E204D3" w:rsidP="0034674A">
      <w:pPr>
        <w:pStyle w:val="ListParagraph"/>
        <w:numPr>
          <w:ilvl w:val="0"/>
          <w:numId w:val="4"/>
        </w:numPr>
        <w:rPr>
          <w:rFonts w:ascii="Rubik" w:hAnsi="Rubik" w:cs="Rubik"/>
          <w:color w:val="0F2861"/>
          <w:sz w:val="24"/>
          <w:szCs w:val="24"/>
        </w:rPr>
      </w:pPr>
      <w:r w:rsidRPr="0034674A">
        <w:rPr>
          <w:rFonts w:ascii="Rubik" w:hAnsi="Rubik" w:cs="Rubik"/>
          <w:color w:val="0F2861"/>
          <w:sz w:val="24"/>
          <w:szCs w:val="24"/>
        </w:rPr>
        <w:t>In custody support and return to community support</w:t>
      </w:r>
      <w:r w:rsidR="00611A33" w:rsidRPr="0034674A">
        <w:rPr>
          <w:rFonts w:ascii="Rubik" w:hAnsi="Rubik" w:cs="Rubik"/>
          <w:color w:val="0F2861"/>
          <w:sz w:val="24"/>
          <w:szCs w:val="24"/>
        </w:rPr>
        <w:t xml:space="preserve"> – preparation to return to </w:t>
      </w:r>
      <w:r w:rsidR="00843A91">
        <w:rPr>
          <w:rFonts w:ascii="Rubik" w:hAnsi="Rubik" w:cs="Rubik"/>
          <w:color w:val="0F2861"/>
          <w:sz w:val="24"/>
          <w:szCs w:val="24"/>
        </w:rPr>
        <w:t xml:space="preserve">the </w:t>
      </w:r>
      <w:r w:rsidR="00611A33" w:rsidRPr="0034674A">
        <w:rPr>
          <w:rFonts w:ascii="Rubik" w:hAnsi="Rubik" w:cs="Rubik"/>
          <w:color w:val="0F2861"/>
          <w:sz w:val="24"/>
          <w:szCs w:val="24"/>
        </w:rPr>
        <w:t>community and engage in positive activity</w:t>
      </w:r>
      <w:r w:rsidR="00536444" w:rsidRPr="0034674A">
        <w:rPr>
          <w:rFonts w:ascii="Rubik" w:hAnsi="Rubik" w:cs="Rubik"/>
          <w:color w:val="0F2861"/>
          <w:sz w:val="24"/>
          <w:szCs w:val="24"/>
        </w:rPr>
        <w:t xml:space="preserve">, and support during </w:t>
      </w:r>
      <w:r w:rsidR="00CD6E94" w:rsidRPr="0034674A">
        <w:rPr>
          <w:rFonts w:ascii="Rubik" w:hAnsi="Rubik" w:cs="Rubik"/>
          <w:color w:val="0F2861"/>
          <w:sz w:val="24"/>
          <w:szCs w:val="24"/>
        </w:rPr>
        <w:t xml:space="preserve">transitions through different ages, environments and </w:t>
      </w:r>
      <w:proofErr w:type="gramStart"/>
      <w:r w:rsidR="00CD6E94" w:rsidRPr="0034674A">
        <w:rPr>
          <w:rFonts w:ascii="Rubik" w:hAnsi="Rubik" w:cs="Rubik"/>
          <w:color w:val="0F2861"/>
          <w:sz w:val="24"/>
          <w:szCs w:val="24"/>
        </w:rPr>
        <w:t>locations</w:t>
      </w:r>
      <w:proofErr w:type="gramEnd"/>
      <w:r w:rsidR="0034674A" w:rsidRPr="0034674A">
        <w:rPr>
          <w:rFonts w:ascii="Rubik" w:hAnsi="Rubik" w:cs="Rubik"/>
          <w:color w:val="0F2861"/>
          <w:sz w:val="24"/>
          <w:szCs w:val="24"/>
        </w:rPr>
        <w:t xml:space="preserve"> </w:t>
      </w:r>
    </w:p>
    <w:p w14:paraId="2E7365D0" w14:textId="76E4BF0B" w:rsidR="0034674A" w:rsidRPr="003727DE" w:rsidRDefault="0034674A" w:rsidP="0034674A">
      <w:pPr>
        <w:rPr>
          <w:rFonts w:ascii="Rubik" w:hAnsi="Rubik" w:cs="Rubik"/>
          <w:color w:val="0F2861"/>
          <w:sz w:val="24"/>
          <w:szCs w:val="24"/>
        </w:rPr>
      </w:pPr>
      <w:r w:rsidRPr="003727DE">
        <w:rPr>
          <w:rFonts w:ascii="Rubik" w:hAnsi="Rubik" w:cs="Rubik"/>
          <w:color w:val="0F2861"/>
          <w:sz w:val="24"/>
          <w:szCs w:val="24"/>
        </w:rPr>
        <w:t>The model prioritises:</w:t>
      </w:r>
    </w:p>
    <w:p w14:paraId="1C15B20F" w14:textId="77777777" w:rsidR="0034674A" w:rsidRPr="003727DE" w:rsidRDefault="0034674A" w:rsidP="0034674A">
      <w:pPr>
        <w:pStyle w:val="ListParagraph"/>
        <w:numPr>
          <w:ilvl w:val="0"/>
          <w:numId w:val="7"/>
        </w:numPr>
        <w:rPr>
          <w:rFonts w:ascii="Rubik" w:hAnsi="Rubik" w:cs="Rubik"/>
          <w:color w:val="0F2861"/>
          <w:sz w:val="24"/>
          <w:szCs w:val="24"/>
        </w:rPr>
      </w:pPr>
      <w:r w:rsidRPr="003727DE">
        <w:rPr>
          <w:rFonts w:ascii="Rubik" w:hAnsi="Rubik" w:cs="Rubik"/>
          <w:color w:val="0F2861"/>
          <w:sz w:val="24"/>
          <w:szCs w:val="24"/>
        </w:rPr>
        <w:t>Co</w:t>
      </w:r>
      <w:r>
        <w:rPr>
          <w:rFonts w:ascii="Rubik" w:hAnsi="Rubik" w:cs="Rubik"/>
          <w:color w:val="0F2861"/>
          <w:sz w:val="24"/>
          <w:szCs w:val="24"/>
        </w:rPr>
        <w:t xml:space="preserve">-creation and customisation with young people, with sessions tailored to the young person’s interests and </w:t>
      </w:r>
      <w:proofErr w:type="gramStart"/>
      <w:r>
        <w:rPr>
          <w:rFonts w:ascii="Rubik" w:hAnsi="Rubik" w:cs="Rubik"/>
          <w:color w:val="0F2861"/>
          <w:sz w:val="24"/>
          <w:szCs w:val="24"/>
        </w:rPr>
        <w:t>priorities</w:t>
      </w:r>
      <w:proofErr w:type="gramEnd"/>
    </w:p>
    <w:p w14:paraId="075CA698" w14:textId="2E616A9B" w:rsidR="0034674A" w:rsidRDefault="00D17392" w:rsidP="0034674A">
      <w:pPr>
        <w:pStyle w:val="ListParagraph"/>
        <w:numPr>
          <w:ilvl w:val="0"/>
          <w:numId w:val="7"/>
        </w:numPr>
        <w:rPr>
          <w:rFonts w:ascii="Rubik" w:hAnsi="Rubik" w:cs="Rubik"/>
          <w:color w:val="0F2861"/>
          <w:sz w:val="24"/>
          <w:szCs w:val="24"/>
        </w:rPr>
      </w:pPr>
      <w:r>
        <w:rPr>
          <w:rFonts w:ascii="Rubik" w:hAnsi="Rubik" w:cs="Rubik"/>
          <w:color w:val="0F2861"/>
          <w:sz w:val="24"/>
          <w:szCs w:val="24"/>
        </w:rPr>
        <w:t>Engagement and advocacy among young people’s networks, including careful collaborative work with other services/professionals</w:t>
      </w:r>
      <w:r w:rsidR="009343B3">
        <w:rPr>
          <w:rFonts w:ascii="Rubik" w:hAnsi="Rubik" w:cs="Rubik"/>
          <w:color w:val="0F2861"/>
          <w:sz w:val="24"/>
          <w:szCs w:val="24"/>
        </w:rPr>
        <w:t xml:space="preserve"> so that young people can access the support they </w:t>
      </w:r>
      <w:proofErr w:type="gramStart"/>
      <w:r w:rsidR="009343B3">
        <w:rPr>
          <w:rFonts w:ascii="Rubik" w:hAnsi="Rubik" w:cs="Rubik"/>
          <w:color w:val="0F2861"/>
          <w:sz w:val="24"/>
          <w:szCs w:val="24"/>
        </w:rPr>
        <w:t>need</w:t>
      </w:r>
      <w:proofErr w:type="gramEnd"/>
    </w:p>
    <w:p w14:paraId="57D361B5" w14:textId="3BADF22C" w:rsidR="00E204D3" w:rsidRPr="0034674A" w:rsidRDefault="009343B3" w:rsidP="0034674A">
      <w:pPr>
        <w:pStyle w:val="ListParagraph"/>
        <w:numPr>
          <w:ilvl w:val="0"/>
          <w:numId w:val="7"/>
        </w:numPr>
        <w:rPr>
          <w:rFonts w:ascii="Rubik" w:hAnsi="Rubik" w:cs="Rubik"/>
          <w:color w:val="0F2861"/>
          <w:sz w:val="24"/>
          <w:szCs w:val="24"/>
        </w:rPr>
      </w:pPr>
      <w:r>
        <w:rPr>
          <w:rFonts w:ascii="Rubik" w:hAnsi="Rubik" w:cs="Rubik"/>
          <w:color w:val="0F2861"/>
          <w:sz w:val="24"/>
          <w:szCs w:val="24"/>
        </w:rPr>
        <w:t>P</w:t>
      </w:r>
      <w:r w:rsidR="0034674A">
        <w:rPr>
          <w:rFonts w:ascii="Rubik" w:hAnsi="Rubik" w:cs="Rubik"/>
          <w:color w:val="0F2861"/>
          <w:sz w:val="24"/>
          <w:szCs w:val="24"/>
        </w:rPr>
        <w:t>artnership working and development,</w:t>
      </w:r>
      <w:r>
        <w:rPr>
          <w:rFonts w:ascii="Rubik" w:hAnsi="Rubik" w:cs="Rubik"/>
          <w:color w:val="0F2861"/>
          <w:sz w:val="24"/>
          <w:szCs w:val="24"/>
        </w:rPr>
        <w:t xml:space="preserve"> and</w:t>
      </w:r>
      <w:r w:rsidR="0034674A">
        <w:rPr>
          <w:rFonts w:ascii="Rubik" w:hAnsi="Rubik" w:cs="Rubik"/>
          <w:color w:val="0F2861"/>
          <w:sz w:val="24"/>
          <w:szCs w:val="24"/>
        </w:rPr>
        <w:t xml:space="preserve"> sharing of learnings across </w:t>
      </w:r>
      <w:proofErr w:type="gramStart"/>
      <w:r w:rsidR="0034674A">
        <w:rPr>
          <w:rFonts w:ascii="Rubik" w:hAnsi="Rubik" w:cs="Rubik"/>
          <w:color w:val="0F2861"/>
          <w:sz w:val="24"/>
          <w:szCs w:val="24"/>
        </w:rPr>
        <w:t>systems</w:t>
      </w:r>
      <w:proofErr w:type="gramEnd"/>
    </w:p>
    <w:p w14:paraId="7ED49139" w14:textId="2E616A9B" w:rsidR="00913BF1" w:rsidRPr="003727DE" w:rsidRDefault="003727DE" w:rsidP="00811B9E">
      <w:pPr>
        <w:rPr>
          <w:rFonts w:ascii="Rubik" w:hAnsi="Rubik" w:cs="Rubik"/>
          <w:color w:val="0F2861"/>
          <w:sz w:val="24"/>
          <w:szCs w:val="24"/>
        </w:rPr>
      </w:pPr>
      <w:r w:rsidRPr="003727DE">
        <w:rPr>
          <w:rFonts w:ascii="Rubik" w:hAnsi="Rubik" w:cs="Rubik"/>
          <w:b/>
          <w:bCs/>
          <w:color w:val="0F2861"/>
          <w:sz w:val="24"/>
          <w:szCs w:val="24"/>
        </w:rPr>
        <w:t xml:space="preserve">3.3. </w:t>
      </w:r>
      <w:r w:rsidR="00783837" w:rsidRPr="003727DE">
        <w:rPr>
          <w:rFonts w:ascii="Rubik" w:hAnsi="Rubik" w:cs="Rubik"/>
          <w:b/>
          <w:bCs/>
          <w:color w:val="0F2861"/>
          <w:sz w:val="24"/>
          <w:szCs w:val="24"/>
        </w:rPr>
        <w:t>Project outcomes</w:t>
      </w:r>
    </w:p>
    <w:p w14:paraId="3E579EE6" w14:textId="62BD1D01" w:rsidR="0089409A" w:rsidRPr="003727DE" w:rsidRDefault="0089409A" w:rsidP="0089409A">
      <w:pPr>
        <w:rPr>
          <w:rFonts w:ascii="Rubik" w:hAnsi="Rubik" w:cs="Rubik"/>
          <w:color w:val="0F2861"/>
          <w:sz w:val="24"/>
          <w:szCs w:val="24"/>
        </w:rPr>
      </w:pPr>
      <w:r w:rsidRPr="003727DE">
        <w:rPr>
          <w:rFonts w:ascii="Rubik" w:hAnsi="Rubik" w:cs="Rubik"/>
          <w:color w:val="0F2861"/>
          <w:sz w:val="24"/>
          <w:szCs w:val="24"/>
        </w:rPr>
        <w:t xml:space="preserve">During the delivery of the project, </w:t>
      </w:r>
      <w:r w:rsidR="009845E1" w:rsidRPr="003727DE">
        <w:rPr>
          <w:rFonts w:ascii="Rubik" w:hAnsi="Rubik" w:cs="Rubik"/>
          <w:color w:val="0F2861"/>
          <w:sz w:val="24"/>
          <w:szCs w:val="24"/>
        </w:rPr>
        <w:t>it is anticipated that young people will</w:t>
      </w:r>
      <w:r w:rsidR="00500249" w:rsidRPr="003727DE">
        <w:rPr>
          <w:rFonts w:ascii="Rubik" w:hAnsi="Rubik" w:cs="Rubik"/>
          <w:color w:val="0F2861"/>
          <w:sz w:val="24"/>
          <w:szCs w:val="24"/>
        </w:rPr>
        <w:t xml:space="preserve"> report</w:t>
      </w:r>
      <w:r w:rsidR="009845E1" w:rsidRPr="003727DE">
        <w:rPr>
          <w:rFonts w:ascii="Rubik" w:hAnsi="Rubik" w:cs="Rubik"/>
          <w:color w:val="0F2861"/>
          <w:sz w:val="24"/>
          <w:szCs w:val="24"/>
        </w:rPr>
        <w:t>:</w:t>
      </w:r>
    </w:p>
    <w:p w14:paraId="5E98F48B" w14:textId="4A0F8A9E" w:rsidR="0089409A" w:rsidRPr="003727DE" w:rsidRDefault="00500249" w:rsidP="0089409A">
      <w:pPr>
        <w:pStyle w:val="ListParagraph"/>
        <w:numPr>
          <w:ilvl w:val="0"/>
          <w:numId w:val="3"/>
        </w:numPr>
        <w:rPr>
          <w:rFonts w:ascii="Rubik" w:hAnsi="Rubik" w:cs="Rubik"/>
          <w:color w:val="0F2861"/>
          <w:sz w:val="24"/>
          <w:szCs w:val="24"/>
        </w:rPr>
      </w:pPr>
      <w:r w:rsidRPr="003727DE">
        <w:rPr>
          <w:rFonts w:ascii="Rubik" w:hAnsi="Rubik" w:cs="Rubik"/>
          <w:color w:val="0F2861"/>
          <w:sz w:val="24"/>
          <w:szCs w:val="24"/>
        </w:rPr>
        <w:t>I</w:t>
      </w:r>
      <w:r w:rsidR="0089409A" w:rsidRPr="003727DE">
        <w:rPr>
          <w:rFonts w:ascii="Rubik" w:hAnsi="Rubik" w:cs="Rubik"/>
          <w:color w:val="0F2861"/>
          <w:sz w:val="24"/>
          <w:szCs w:val="24"/>
        </w:rPr>
        <w:t xml:space="preserve">ncreased self </w:t>
      </w:r>
      <w:proofErr w:type="gramStart"/>
      <w:r w:rsidR="0089409A" w:rsidRPr="003727DE">
        <w:rPr>
          <w:rFonts w:ascii="Rubik" w:hAnsi="Rubik" w:cs="Rubik"/>
          <w:color w:val="0F2861"/>
          <w:sz w:val="24"/>
          <w:szCs w:val="24"/>
        </w:rPr>
        <w:t>esteem</w:t>
      </w:r>
      <w:proofErr w:type="gramEnd"/>
    </w:p>
    <w:p w14:paraId="5987318A" w14:textId="6D21B602" w:rsidR="002C281B" w:rsidRDefault="0089409A" w:rsidP="000C6A2B">
      <w:pPr>
        <w:pStyle w:val="ListParagraph"/>
        <w:numPr>
          <w:ilvl w:val="0"/>
          <w:numId w:val="3"/>
        </w:numPr>
        <w:rPr>
          <w:rFonts w:ascii="Rubik" w:hAnsi="Rubik" w:cs="Rubik"/>
          <w:color w:val="0F2861"/>
          <w:sz w:val="24"/>
          <w:szCs w:val="24"/>
        </w:rPr>
      </w:pPr>
      <w:r w:rsidRPr="003727DE">
        <w:rPr>
          <w:rFonts w:ascii="Rubik" w:hAnsi="Rubik" w:cs="Rubik"/>
          <w:color w:val="0F2861"/>
          <w:sz w:val="24"/>
          <w:szCs w:val="24"/>
        </w:rPr>
        <w:t xml:space="preserve">Improved mental health and </w:t>
      </w:r>
      <w:proofErr w:type="gramStart"/>
      <w:r w:rsidRPr="003727DE">
        <w:rPr>
          <w:rFonts w:ascii="Rubik" w:hAnsi="Rubik" w:cs="Rubik"/>
          <w:color w:val="0F2861"/>
          <w:sz w:val="24"/>
          <w:szCs w:val="24"/>
        </w:rPr>
        <w:t>wellbeing</w:t>
      </w:r>
      <w:proofErr w:type="gramEnd"/>
    </w:p>
    <w:p w14:paraId="30262726" w14:textId="1CB04526" w:rsidR="000C5189" w:rsidRPr="00394FDF" w:rsidRDefault="000C5189" w:rsidP="000C6A2B">
      <w:pPr>
        <w:pStyle w:val="ListParagraph"/>
        <w:numPr>
          <w:ilvl w:val="0"/>
          <w:numId w:val="3"/>
        </w:numPr>
        <w:rPr>
          <w:rFonts w:ascii="Rubik" w:hAnsi="Rubik" w:cs="Rubik"/>
          <w:color w:val="0F2861"/>
          <w:sz w:val="24"/>
          <w:szCs w:val="24"/>
        </w:rPr>
      </w:pPr>
      <w:r>
        <w:rPr>
          <w:rFonts w:ascii="Rubik" w:hAnsi="Rubik" w:cs="Rubik"/>
          <w:color w:val="0F2861"/>
          <w:sz w:val="24"/>
          <w:szCs w:val="24"/>
        </w:rPr>
        <w:t>Improved sense of safety from violence in their community</w:t>
      </w:r>
    </w:p>
    <w:p w14:paraId="54CBC8E3" w14:textId="0BF4B3A5" w:rsidR="0093771D" w:rsidRDefault="00500249" w:rsidP="0093771D">
      <w:pPr>
        <w:pStyle w:val="ListParagraph"/>
        <w:numPr>
          <w:ilvl w:val="0"/>
          <w:numId w:val="3"/>
        </w:numPr>
        <w:rPr>
          <w:rFonts w:ascii="Rubik" w:hAnsi="Rubik" w:cs="Rubik"/>
          <w:color w:val="0F2861"/>
          <w:sz w:val="24"/>
          <w:szCs w:val="24"/>
        </w:rPr>
      </w:pPr>
      <w:r w:rsidRPr="003727DE">
        <w:rPr>
          <w:rFonts w:ascii="Rubik" w:hAnsi="Rubik" w:cs="Rubik"/>
          <w:color w:val="0F2861"/>
          <w:sz w:val="24"/>
          <w:szCs w:val="24"/>
        </w:rPr>
        <w:lastRenderedPageBreak/>
        <w:t>Reduced</w:t>
      </w:r>
      <w:r w:rsidR="0089409A" w:rsidRPr="003727DE">
        <w:rPr>
          <w:rFonts w:ascii="Rubik" w:hAnsi="Rubik" w:cs="Rubik"/>
          <w:color w:val="0F2861"/>
          <w:sz w:val="24"/>
          <w:szCs w:val="24"/>
        </w:rPr>
        <w:t xml:space="preserve"> incidences of reoffending and homelessness</w:t>
      </w:r>
    </w:p>
    <w:p w14:paraId="1FBA8C92" w14:textId="7C70DA0A" w:rsidR="00394FDF" w:rsidRDefault="00394FDF" w:rsidP="0093771D">
      <w:pPr>
        <w:pStyle w:val="ListParagraph"/>
        <w:numPr>
          <w:ilvl w:val="0"/>
          <w:numId w:val="3"/>
        </w:numPr>
        <w:rPr>
          <w:rFonts w:ascii="Rubik" w:hAnsi="Rubik" w:cs="Rubik"/>
          <w:color w:val="0F2861"/>
          <w:sz w:val="24"/>
          <w:szCs w:val="24"/>
        </w:rPr>
      </w:pPr>
      <w:r>
        <w:rPr>
          <w:rFonts w:ascii="Rubik" w:hAnsi="Rubik" w:cs="Rubik"/>
          <w:color w:val="0F2861"/>
          <w:sz w:val="24"/>
          <w:szCs w:val="24"/>
        </w:rPr>
        <w:t>As well as being supported into emergency and long-term accommodation.</w:t>
      </w:r>
    </w:p>
    <w:p w14:paraId="69968CEA" w14:textId="3F3A1DC7" w:rsidR="00CA5BB7" w:rsidRPr="00CA5BB7" w:rsidRDefault="00CA5BB7" w:rsidP="00CA5BB7">
      <w:pPr>
        <w:rPr>
          <w:rFonts w:ascii="Rubik" w:hAnsi="Rubik" w:cs="Rubik"/>
          <w:color w:val="0F2861"/>
          <w:sz w:val="24"/>
          <w:szCs w:val="24"/>
        </w:rPr>
      </w:pPr>
      <w:r>
        <w:rPr>
          <w:rFonts w:ascii="Rubik" w:hAnsi="Rubik" w:cs="Rubik"/>
          <w:color w:val="0F2861"/>
          <w:sz w:val="24"/>
          <w:szCs w:val="24"/>
        </w:rPr>
        <w:t>We do not expect</w:t>
      </w:r>
      <w:r w:rsidR="00103A12">
        <w:rPr>
          <w:rFonts w:ascii="Rubik" w:hAnsi="Rubik" w:cs="Rubik"/>
          <w:color w:val="0F2861"/>
          <w:sz w:val="24"/>
          <w:szCs w:val="24"/>
        </w:rPr>
        <w:t xml:space="preserve"> these</w:t>
      </w:r>
      <w:r>
        <w:rPr>
          <w:rFonts w:ascii="Rubik" w:hAnsi="Rubik" w:cs="Rubik"/>
          <w:color w:val="0F2861"/>
          <w:sz w:val="24"/>
          <w:szCs w:val="24"/>
        </w:rPr>
        <w:t xml:space="preserve"> outcomes to occur linearly; previous work has shown us that young people</w:t>
      </w:r>
      <w:r w:rsidR="007B5F8A">
        <w:rPr>
          <w:rFonts w:ascii="Rubik" w:hAnsi="Rubik" w:cs="Rubik"/>
          <w:color w:val="0F2861"/>
          <w:sz w:val="24"/>
          <w:szCs w:val="24"/>
        </w:rPr>
        <w:t xml:space="preserve"> go through a </w:t>
      </w:r>
      <w:r w:rsidR="0059296F">
        <w:rPr>
          <w:rFonts w:ascii="Rubik" w:hAnsi="Rubik" w:cs="Rubik"/>
          <w:color w:val="0F2861"/>
          <w:sz w:val="24"/>
          <w:szCs w:val="24"/>
        </w:rPr>
        <w:t xml:space="preserve">continuous </w:t>
      </w:r>
      <w:r w:rsidR="007B5F8A">
        <w:rPr>
          <w:rFonts w:ascii="Rubik" w:hAnsi="Rubik" w:cs="Rubik"/>
          <w:color w:val="0F2861"/>
          <w:sz w:val="24"/>
          <w:szCs w:val="24"/>
        </w:rPr>
        <w:t>cycle of achieving short-term outcomes</w:t>
      </w:r>
      <w:r w:rsidR="00B86A94">
        <w:rPr>
          <w:rFonts w:ascii="Rubik" w:hAnsi="Rubik" w:cs="Rubik"/>
          <w:color w:val="0F2861"/>
          <w:sz w:val="24"/>
          <w:szCs w:val="24"/>
        </w:rPr>
        <w:t xml:space="preserve"> after we support them through immediate crisis</w:t>
      </w:r>
      <w:r w:rsidR="007B5F8A">
        <w:rPr>
          <w:rFonts w:ascii="Rubik" w:hAnsi="Rubik" w:cs="Rubik"/>
          <w:color w:val="0F2861"/>
          <w:sz w:val="24"/>
          <w:szCs w:val="24"/>
        </w:rPr>
        <w:t>, facing barriers</w:t>
      </w:r>
      <w:r w:rsidR="0059296F">
        <w:rPr>
          <w:rFonts w:ascii="Rubik" w:hAnsi="Rubik" w:cs="Rubik"/>
          <w:color w:val="0F2861"/>
          <w:sz w:val="24"/>
          <w:szCs w:val="24"/>
        </w:rPr>
        <w:t xml:space="preserve"> or setbacks</w:t>
      </w:r>
      <w:r w:rsidR="007B5F8A">
        <w:rPr>
          <w:rFonts w:ascii="Rubik" w:hAnsi="Rubik" w:cs="Rubik"/>
          <w:color w:val="0F2861"/>
          <w:sz w:val="24"/>
          <w:szCs w:val="24"/>
        </w:rPr>
        <w:t xml:space="preserve">, and then achieving sustained change. </w:t>
      </w:r>
    </w:p>
    <w:p w14:paraId="0708EF36" w14:textId="2C22A22A" w:rsidR="00116AB6" w:rsidRPr="003727DE" w:rsidRDefault="003727DE" w:rsidP="006721AA">
      <w:pPr>
        <w:rPr>
          <w:rFonts w:ascii="Rubik" w:hAnsi="Rubik" w:cs="Rubik"/>
          <w:color w:val="0F2861"/>
          <w:sz w:val="24"/>
          <w:szCs w:val="24"/>
        </w:rPr>
      </w:pPr>
      <w:r w:rsidRPr="003727DE">
        <w:rPr>
          <w:rFonts w:ascii="Rubik" w:hAnsi="Rubik" w:cs="Rubik"/>
          <w:b/>
          <w:bCs/>
          <w:i/>
          <w:iCs/>
          <w:color w:val="0F2861"/>
          <w:sz w:val="24"/>
          <w:szCs w:val="24"/>
        </w:rPr>
        <w:t xml:space="preserve">4. </w:t>
      </w:r>
      <w:r w:rsidR="00783837" w:rsidRPr="003727DE">
        <w:rPr>
          <w:rFonts w:ascii="Rubik" w:hAnsi="Rubik" w:cs="Rubik"/>
          <w:b/>
          <w:bCs/>
          <w:i/>
          <w:iCs/>
          <w:color w:val="0F2861"/>
          <w:sz w:val="24"/>
          <w:szCs w:val="24"/>
        </w:rPr>
        <w:t>OUTLINE OF PROPOSED EVALUATION</w:t>
      </w:r>
    </w:p>
    <w:p w14:paraId="1D56CE28" w14:textId="77777777" w:rsidR="00297DD4" w:rsidRPr="00297DD4" w:rsidRDefault="00297DD4" w:rsidP="006721AA">
      <w:pPr>
        <w:rPr>
          <w:rFonts w:ascii="Rubik" w:hAnsi="Rubik" w:cs="Rubik"/>
          <w:b/>
          <w:bCs/>
          <w:color w:val="0F2861"/>
          <w:sz w:val="24"/>
          <w:szCs w:val="24"/>
        </w:rPr>
      </w:pPr>
      <w:r w:rsidRPr="00297DD4">
        <w:rPr>
          <w:rFonts w:ascii="Rubik" w:hAnsi="Rubik" w:cs="Rubik"/>
          <w:b/>
          <w:bCs/>
          <w:color w:val="0F2861"/>
          <w:sz w:val="24"/>
          <w:szCs w:val="24"/>
        </w:rPr>
        <w:t>4.1. Questions</w:t>
      </w:r>
    </w:p>
    <w:p w14:paraId="2217B9BE" w14:textId="642C94D6" w:rsidR="006721AA" w:rsidRPr="003727DE" w:rsidRDefault="006721AA" w:rsidP="006721AA">
      <w:pPr>
        <w:rPr>
          <w:rFonts w:ascii="Rubik" w:hAnsi="Rubik" w:cs="Rubik"/>
          <w:color w:val="0F2861"/>
          <w:sz w:val="24"/>
          <w:szCs w:val="24"/>
        </w:rPr>
      </w:pPr>
      <w:r w:rsidRPr="003727DE">
        <w:rPr>
          <w:rFonts w:ascii="Rubik" w:hAnsi="Rubik" w:cs="Rubik"/>
          <w:color w:val="0F2861"/>
          <w:sz w:val="24"/>
          <w:szCs w:val="24"/>
        </w:rPr>
        <w:t xml:space="preserve">Over the course of the </w:t>
      </w:r>
      <w:r w:rsidR="00E01C71">
        <w:rPr>
          <w:rFonts w:ascii="Rubik" w:hAnsi="Rubik" w:cs="Rubik"/>
          <w:color w:val="0F2861"/>
          <w:sz w:val="24"/>
          <w:szCs w:val="24"/>
        </w:rPr>
        <w:t>3</w:t>
      </w:r>
      <w:r w:rsidRPr="003727DE">
        <w:rPr>
          <w:rFonts w:ascii="Rubik" w:hAnsi="Rubik" w:cs="Rubik"/>
          <w:color w:val="0F2861"/>
          <w:sz w:val="24"/>
          <w:szCs w:val="24"/>
        </w:rPr>
        <w:t xml:space="preserve"> years that the </w:t>
      </w:r>
      <w:proofErr w:type="gramStart"/>
      <w:r w:rsidR="000C6A2B">
        <w:rPr>
          <w:rFonts w:ascii="Rubik" w:hAnsi="Rubik" w:cs="Rubik"/>
          <w:color w:val="0F2861"/>
          <w:sz w:val="24"/>
          <w:szCs w:val="24"/>
        </w:rPr>
        <w:t>Stand By</w:t>
      </w:r>
      <w:proofErr w:type="gramEnd"/>
      <w:r w:rsidR="000C6A2B">
        <w:rPr>
          <w:rFonts w:ascii="Rubik" w:hAnsi="Rubik" w:cs="Rubik"/>
          <w:color w:val="0F2861"/>
          <w:sz w:val="24"/>
          <w:szCs w:val="24"/>
        </w:rPr>
        <w:t xml:space="preserve"> Me </w:t>
      </w:r>
      <w:r w:rsidRPr="003727DE">
        <w:rPr>
          <w:rFonts w:ascii="Rubik" w:hAnsi="Rubik" w:cs="Rubik"/>
          <w:color w:val="0F2861"/>
          <w:sz w:val="24"/>
          <w:szCs w:val="24"/>
        </w:rPr>
        <w:t>project runs, we</w:t>
      </w:r>
      <w:r w:rsidR="001048FF" w:rsidRPr="003727DE">
        <w:rPr>
          <w:rFonts w:ascii="Rubik" w:hAnsi="Rubik" w:cs="Rubik"/>
          <w:color w:val="0F2861"/>
          <w:sz w:val="24"/>
          <w:szCs w:val="24"/>
        </w:rPr>
        <w:t xml:space="preserve"> </w:t>
      </w:r>
      <w:r w:rsidR="005657BC" w:rsidRPr="003727DE">
        <w:rPr>
          <w:rFonts w:ascii="Rubik" w:hAnsi="Rubik" w:cs="Rubik"/>
          <w:color w:val="0F2861"/>
          <w:sz w:val="24"/>
          <w:szCs w:val="24"/>
        </w:rPr>
        <w:t>would like</w:t>
      </w:r>
      <w:r w:rsidR="001048FF" w:rsidRPr="003727DE">
        <w:rPr>
          <w:rFonts w:ascii="Rubik" w:hAnsi="Rubik" w:cs="Rubik"/>
          <w:color w:val="0F2861"/>
          <w:sz w:val="24"/>
          <w:szCs w:val="24"/>
        </w:rPr>
        <w:t xml:space="preserve"> the evaluation to</w:t>
      </w:r>
      <w:r w:rsidRPr="003727DE">
        <w:rPr>
          <w:rFonts w:ascii="Rubik" w:hAnsi="Rubik" w:cs="Rubik"/>
          <w:color w:val="0F2861"/>
          <w:sz w:val="24"/>
          <w:szCs w:val="24"/>
        </w:rPr>
        <w:t xml:space="preserve"> </w:t>
      </w:r>
      <w:r w:rsidR="002F7837" w:rsidRPr="003727DE">
        <w:rPr>
          <w:rFonts w:ascii="Rubik" w:hAnsi="Rubik" w:cs="Rubik"/>
          <w:color w:val="0F2861"/>
          <w:sz w:val="24"/>
          <w:szCs w:val="24"/>
        </w:rPr>
        <w:t xml:space="preserve">build upon what we </w:t>
      </w:r>
      <w:r w:rsidR="00635AD6" w:rsidRPr="003727DE">
        <w:rPr>
          <w:rFonts w:ascii="Rubik" w:hAnsi="Rubik" w:cs="Rubik"/>
          <w:color w:val="0F2861"/>
          <w:sz w:val="24"/>
          <w:szCs w:val="24"/>
        </w:rPr>
        <w:t>have learned</w:t>
      </w:r>
      <w:r w:rsidR="002F7837" w:rsidRPr="003727DE">
        <w:rPr>
          <w:rFonts w:ascii="Rubik" w:hAnsi="Rubik" w:cs="Rubik"/>
          <w:color w:val="0F2861"/>
          <w:sz w:val="24"/>
          <w:szCs w:val="24"/>
        </w:rPr>
        <w:t xml:space="preserve"> from our pilot</w:t>
      </w:r>
      <w:r w:rsidR="005657BC" w:rsidRPr="003727DE">
        <w:rPr>
          <w:rFonts w:ascii="Rubik" w:hAnsi="Rubik" w:cs="Rubik"/>
          <w:color w:val="0F2861"/>
          <w:sz w:val="24"/>
          <w:szCs w:val="24"/>
        </w:rPr>
        <w:t>, addressing what is</w:t>
      </w:r>
      <w:r w:rsidR="000C6A2B">
        <w:rPr>
          <w:rFonts w:ascii="Rubik" w:hAnsi="Rubik" w:cs="Rubik"/>
          <w:color w:val="0F2861"/>
          <w:sz w:val="24"/>
          <w:szCs w:val="24"/>
        </w:rPr>
        <w:t xml:space="preserve"> </w:t>
      </w:r>
      <w:r w:rsidR="005657BC" w:rsidRPr="003727DE">
        <w:rPr>
          <w:rFonts w:ascii="Rubik" w:hAnsi="Rubik" w:cs="Rubik"/>
          <w:color w:val="0F2861"/>
          <w:sz w:val="24"/>
          <w:szCs w:val="24"/>
        </w:rPr>
        <w:t>effective about the mode</w:t>
      </w:r>
      <w:r w:rsidR="00635AD6" w:rsidRPr="003727DE">
        <w:rPr>
          <w:rFonts w:ascii="Rubik" w:hAnsi="Rubik" w:cs="Rubik"/>
          <w:color w:val="0F2861"/>
          <w:sz w:val="24"/>
          <w:szCs w:val="24"/>
        </w:rPr>
        <w:t>l</w:t>
      </w:r>
      <w:r w:rsidR="00FB3675" w:rsidRPr="003727DE">
        <w:rPr>
          <w:rFonts w:ascii="Rubik" w:hAnsi="Rubik" w:cs="Rubik"/>
          <w:color w:val="0F2861"/>
          <w:sz w:val="24"/>
          <w:szCs w:val="24"/>
        </w:rPr>
        <w:t xml:space="preserve">; </w:t>
      </w:r>
      <w:r w:rsidR="00635AD6" w:rsidRPr="003727DE">
        <w:rPr>
          <w:rFonts w:ascii="Rubik" w:hAnsi="Rubik" w:cs="Rubik"/>
          <w:color w:val="0F2861"/>
          <w:sz w:val="24"/>
          <w:szCs w:val="24"/>
        </w:rPr>
        <w:t>the extent to which it achieves its intended outcomes</w:t>
      </w:r>
      <w:r w:rsidR="00FB3675" w:rsidRPr="003727DE">
        <w:rPr>
          <w:rFonts w:ascii="Rubik" w:hAnsi="Rubik" w:cs="Rubik"/>
          <w:color w:val="0F2861"/>
          <w:sz w:val="24"/>
          <w:szCs w:val="24"/>
        </w:rPr>
        <w:t>;</w:t>
      </w:r>
      <w:r w:rsidR="00635AD6" w:rsidRPr="003727DE">
        <w:rPr>
          <w:rFonts w:ascii="Rubik" w:hAnsi="Rubik" w:cs="Rubik"/>
          <w:color w:val="0F2861"/>
          <w:sz w:val="24"/>
          <w:szCs w:val="24"/>
        </w:rPr>
        <w:t xml:space="preserve"> and </w:t>
      </w:r>
      <w:r w:rsidR="009E3425">
        <w:rPr>
          <w:rFonts w:ascii="Rubik" w:hAnsi="Rubik" w:cs="Rubik"/>
          <w:color w:val="0F2861"/>
          <w:sz w:val="24"/>
          <w:szCs w:val="24"/>
        </w:rPr>
        <w:t>our efficacy in</w:t>
      </w:r>
      <w:r w:rsidR="00635AD6" w:rsidRPr="003727DE">
        <w:rPr>
          <w:rFonts w:ascii="Rubik" w:hAnsi="Rubik" w:cs="Rubik"/>
          <w:color w:val="0F2861"/>
          <w:sz w:val="24"/>
          <w:szCs w:val="24"/>
        </w:rPr>
        <w:t xml:space="preserve"> replicating the project and expanding its reach</w:t>
      </w:r>
      <w:r w:rsidR="00394FDF">
        <w:rPr>
          <w:rFonts w:ascii="Rubik" w:hAnsi="Rubik" w:cs="Rubik"/>
          <w:color w:val="0F2861"/>
          <w:sz w:val="24"/>
          <w:szCs w:val="24"/>
        </w:rPr>
        <w:t>.</w:t>
      </w:r>
    </w:p>
    <w:p w14:paraId="033D83F8" w14:textId="77777777" w:rsidR="006721AA" w:rsidRPr="00394FDF" w:rsidRDefault="006721AA" w:rsidP="006721AA">
      <w:pPr>
        <w:rPr>
          <w:rFonts w:ascii="Rubik" w:hAnsi="Rubik" w:cs="Rubik"/>
          <w:b/>
          <w:bCs/>
          <w:color w:val="0F2861"/>
          <w:sz w:val="24"/>
          <w:szCs w:val="24"/>
        </w:rPr>
      </w:pPr>
      <w:r w:rsidRPr="00394FDF">
        <w:rPr>
          <w:rFonts w:ascii="Rubik" w:hAnsi="Rubik" w:cs="Rubik"/>
          <w:b/>
          <w:bCs/>
          <w:color w:val="0F2861"/>
          <w:sz w:val="24"/>
          <w:szCs w:val="24"/>
        </w:rPr>
        <w:t>We would like the evaluation to consider the following questions:</w:t>
      </w:r>
    </w:p>
    <w:p w14:paraId="4212B3BE" w14:textId="77777777" w:rsidR="006413A0" w:rsidRDefault="00841163" w:rsidP="006721AA">
      <w:pPr>
        <w:pStyle w:val="ListParagraph"/>
        <w:numPr>
          <w:ilvl w:val="0"/>
          <w:numId w:val="5"/>
        </w:numPr>
        <w:rPr>
          <w:rFonts w:ascii="Rubik" w:hAnsi="Rubik" w:cs="Rubik"/>
          <w:color w:val="0F2861"/>
          <w:sz w:val="24"/>
          <w:szCs w:val="24"/>
        </w:rPr>
      </w:pPr>
      <w:r>
        <w:rPr>
          <w:rFonts w:ascii="Rubik" w:hAnsi="Rubik" w:cs="Rubik"/>
          <w:color w:val="0F2861"/>
          <w:sz w:val="24"/>
          <w:szCs w:val="24"/>
        </w:rPr>
        <w:t>To</w:t>
      </w:r>
      <w:r w:rsidR="006721AA" w:rsidRPr="003727DE">
        <w:rPr>
          <w:rFonts w:ascii="Rubik" w:hAnsi="Rubik" w:cs="Rubik"/>
          <w:color w:val="0F2861"/>
          <w:sz w:val="24"/>
          <w:szCs w:val="24"/>
        </w:rPr>
        <w:t xml:space="preserve"> what extent d</w:t>
      </w:r>
      <w:r w:rsidR="00635AD6" w:rsidRPr="003727DE">
        <w:rPr>
          <w:rFonts w:ascii="Rubik" w:hAnsi="Rubik" w:cs="Rubik"/>
          <w:color w:val="0F2861"/>
          <w:sz w:val="24"/>
          <w:szCs w:val="24"/>
        </w:rPr>
        <w:t>oes</w:t>
      </w:r>
      <w:r w:rsidR="006721AA" w:rsidRPr="003727DE">
        <w:rPr>
          <w:rFonts w:ascii="Rubik" w:hAnsi="Rubik" w:cs="Rubik"/>
          <w:color w:val="0F2861"/>
          <w:sz w:val="24"/>
          <w:szCs w:val="24"/>
        </w:rPr>
        <w:t xml:space="preserve"> </w:t>
      </w:r>
      <w:r>
        <w:rPr>
          <w:rFonts w:ascii="Rubik" w:hAnsi="Rubik" w:cs="Rubik"/>
          <w:color w:val="0F2861"/>
          <w:sz w:val="24"/>
          <w:szCs w:val="24"/>
        </w:rPr>
        <w:t xml:space="preserve">the project </w:t>
      </w:r>
      <w:r w:rsidR="006721AA" w:rsidRPr="003727DE">
        <w:rPr>
          <w:rFonts w:ascii="Rubik" w:hAnsi="Rubik" w:cs="Rubik"/>
          <w:color w:val="0F2861"/>
          <w:sz w:val="24"/>
          <w:szCs w:val="24"/>
        </w:rPr>
        <w:t>achieve its intended outcomes</w:t>
      </w:r>
      <w:r w:rsidR="006413A0">
        <w:rPr>
          <w:rFonts w:ascii="Rubik" w:hAnsi="Rubik" w:cs="Rubik"/>
          <w:color w:val="0F2861"/>
          <w:sz w:val="24"/>
          <w:szCs w:val="24"/>
        </w:rPr>
        <w:t>?</w:t>
      </w:r>
    </w:p>
    <w:p w14:paraId="118AAEEA" w14:textId="77777777" w:rsidR="002203AD" w:rsidRPr="003727DE" w:rsidRDefault="002203AD" w:rsidP="002203AD">
      <w:pPr>
        <w:pStyle w:val="ListParagraph"/>
        <w:numPr>
          <w:ilvl w:val="0"/>
          <w:numId w:val="5"/>
        </w:numPr>
        <w:rPr>
          <w:rFonts w:ascii="Rubik" w:hAnsi="Rubik" w:cs="Rubik"/>
          <w:color w:val="0F2861"/>
          <w:sz w:val="24"/>
          <w:szCs w:val="24"/>
        </w:rPr>
      </w:pPr>
      <w:r>
        <w:rPr>
          <w:rFonts w:ascii="Rubik" w:hAnsi="Rubik" w:cs="Rubik"/>
          <w:color w:val="0F2861"/>
          <w:sz w:val="24"/>
          <w:szCs w:val="24"/>
        </w:rPr>
        <w:t xml:space="preserve">What does the journey of change look like for young people who engage with the project? </w:t>
      </w:r>
    </w:p>
    <w:p w14:paraId="0CA2B24F" w14:textId="4AA60918" w:rsidR="006721AA" w:rsidRDefault="006413A0" w:rsidP="006721AA">
      <w:pPr>
        <w:pStyle w:val="ListParagraph"/>
        <w:numPr>
          <w:ilvl w:val="0"/>
          <w:numId w:val="5"/>
        </w:numPr>
        <w:rPr>
          <w:rFonts w:ascii="Rubik" w:hAnsi="Rubik" w:cs="Rubik"/>
          <w:color w:val="0F2861"/>
          <w:sz w:val="24"/>
          <w:szCs w:val="24"/>
        </w:rPr>
      </w:pPr>
      <w:r>
        <w:rPr>
          <w:rFonts w:ascii="Rubik" w:hAnsi="Rubik" w:cs="Rubik"/>
          <w:color w:val="0F2861"/>
          <w:sz w:val="24"/>
          <w:szCs w:val="24"/>
        </w:rPr>
        <w:t>Which</w:t>
      </w:r>
      <w:r w:rsidR="00FA7E02">
        <w:rPr>
          <w:rFonts w:ascii="Rubik" w:hAnsi="Rubik" w:cs="Rubik"/>
          <w:color w:val="0F2861"/>
          <w:sz w:val="24"/>
          <w:szCs w:val="24"/>
        </w:rPr>
        <w:t xml:space="preserve"> aspects</w:t>
      </w:r>
      <w:r>
        <w:rPr>
          <w:rFonts w:ascii="Rubik" w:hAnsi="Rubik" w:cs="Rubik"/>
          <w:color w:val="0F2861"/>
          <w:sz w:val="24"/>
          <w:szCs w:val="24"/>
        </w:rPr>
        <w:t>/mechanisms</w:t>
      </w:r>
      <w:r w:rsidR="00841163">
        <w:rPr>
          <w:rFonts w:ascii="Rubik" w:hAnsi="Rubik" w:cs="Rubik"/>
          <w:color w:val="0F2861"/>
          <w:sz w:val="24"/>
          <w:szCs w:val="24"/>
        </w:rPr>
        <w:t xml:space="preserve"> of the project</w:t>
      </w:r>
      <w:r w:rsidR="00FA7E02">
        <w:rPr>
          <w:rFonts w:ascii="Rubik" w:hAnsi="Rubik" w:cs="Rubik"/>
          <w:color w:val="0F2861"/>
          <w:sz w:val="24"/>
          <w:szCs w:val="24"/>
        </w:rPr>
        <w:t xml:space="preserve"> most contribute to driving </w:t>
      </w:r>
      <w:r w:rsidR="000C6A2B">
        <w:rPr>
          <w:rFonts w:ascii="Rubik" w:hAnsi="Rubik" w:cs="Rubik"/>
          <w:color w:val="0F2861"/>
          <w:sz w:val="24"/>
          <w:szCs w:val="24"/>
        </w:rPr>
        <w:t>young people’s</w:t>
      </w:r>
      <w:r w:rsidR="00FA7E02">
        <w:rPr>
          <w:rFonts w:ascii="Rubik" w:hAnsi="Rubik" w:cs="Rubik"/>
          <w:color w:val="0F2861"/>
          <w:sz w:val="24"/>
          <w:szCs w:val="24"/>
        </w:rPr>
        <w:t xml:space="preserve"> outcomes</w:t>
      </w:r>
      <w:r w:rsidR="006721AA" w:rsidRPr="003727DE">
        <w:rPr>
          <w:rFonts w:ascii="Rubik" w:hAnsi="Rubik" w:cs="Rubik"/>
          <w:color w:val="0F2861"/>
          <w:sz w:val="24"/>
          <w:szCs w:val="24"/>
        </w:rPr>
        <w:t>?</w:t>
      </w:r>
    </w:p>
    <w:p w14:paraId="0EF5A196" w14:textId="0BBC9A17" w:rsidR="00C935E1" w:rsidRDefault="00C935E1" w:rsidP="006721AA">
      <w:pPr>
        <w:pStyle w:val="ListParagraph"/>
        <w:numPr>
          <w:ilvl w:val="0"/>
          <w:numId w:val="5"/>
        </w:numPr>
        <w:rPr>
          <w:rFonts w:ascii="Rubik" w:hAnsi="Rubik" w:cs="Rubik"/>
          <w:color w:val="0F2861"/>
          <w:sz w:val="24"/>
          <w:szCs w:val="24"/>
        </w:rPr>
      </w:pPr>
      <w:r>
        <w:rPr>
          <w:rFonts w:ascii="Rubik" w:hAnsi="Rubik" w:cs="Rubik"/>
          <w:color w:val="0F2861"/>
          <w:sz w:val="24"/>
          <w:szCs w:val="24"/>
        </w:rPr>
        <w:t xml:space="preserve">Which aspects of the project </w:t>
      </w:r>
      <w:r w:rsidR="00624A81">
        <w:rPr>
          <w:rFonts w:ascii="Rubik" w:hAnsi="Rubik" w:cs="Rubik"/>
          <w:color w:val="0F2861"/>
          <w:sz w:val="24"/>
          <w:szCs w:val="24"/>
        </w:rPr>
        <w:t>lead to</w:t>
      </w:r>
      <w:r w:rsidRPr="00C935E1">
        <w:rPr>
          <w:rFonts w:ascii="Rubik" w:hAnsi="Rubik" w:cs="Rubik"/>
          <w:i/>
          <w:iCs/>
          <w:color w:val="0F2861"/>
          <w:sz w:val="24"/>
          <w:szCs w:val="24"/>
        </w:rPr>
        <w:t xml:space="preserve"> </w:t>
      </w:r>
      <w:r w:rsidRPr="00075435">
        <w:rPr>
          <w:rFonts w:ascii="Rubik" w:hAnsi="Rubik" w:cs="Rubik"/>
          <w:color w:val="0F2861"/>
          <w:sz w:val="24"/>
          <w:szCs w:val="24"/>
        </w:rPr>
        <w:t xml:space="preserve">sustained </w:t>
      </w:r>
      <w:r>
        <w:rPr>
          <w:rFonts w:ascii="Rubik" w:hAnsi="Rubik" w:cs="Rubik"/>
          <w:color w:val="0F2861"/>
          <w:sz w:val="24"/>
          <w:szCs w:val="24"/>
        </w:rPr>
        <w:t>change (e.g. reduced reoffending</w:t>
      </w:r>
      <w:r w:rsidR="009076E3">
        <w:rPr>
          <w:rFonts w:ascii="Rubik" w:hAnsi="Rubik" w:cs="Rubik"/>
          <w:color w:val="0F2861"/>
          <w:sz w:val="24"/>
          <w:szCs w:val="24"/>
        </w:rPr>
        <w:t>; sustained accommodation</w:t>
      </w:r>
      <w:r>
        <w:rPr>
          <w:rFonts w:ascii="Rubik" w:hAnsi="Rubik" w:cs="Rubik"/>
          <w:color w:val="0F2861"/>
          <w:sz w:val="24"/>
          <w:szCs w:val="24"/>
        </w:rPr>
        <w:t>)?</w:t>
      </w:r>
    </w:p>
    <w:p w14:paraId="303858FD" w14:textId="6A2B1817" w:rsidR="00734F10" w:rsidRDefault="006721AA" w:rsidP="00734F10">
      <w:pPr>
        <w:pStyle w:val="ListParagraph"/>
        <w:numPr>
          <w:ilvl w:val="0"/>
          <w:numId w:val="5"/>
        </w:numPr>
        <w:rPr>
          <w:rFonts w:ascii="Rubik" w:hAnsi="Rubik" w:cs="Rubik"/>
          <w:color w:val="0F2861"/>
          <w:sz w:val="24"/>
          <w:szCs w:val="24"/>
        </w:rPr>
      </w:pPr>
      <w:r w:rsidRPr="003727DE">
        <w:rPr>
          <w:rFonts w:ascii="Rubik" w:hAnsi="Rubik" w:cs="Rubik"/>
          <w:color w:val="0F2861"/>
          <w:sz w:val="24"/>
          <w:szCs w:val="24"/>
        </w:rPr>
        <w:t>What</w:t>
      </w:r>
      <w:r w:rsidR="009E3425">
        <w:rPr>
          <w:rFonts w:ascii="Rubik" w:hAnsi="Rubik" w:cs="Rubik"/>
          <w:color w:val="0F2861"/>
          <w:sz w:val="24"/>
          <w:szCs w:val="24"/>
        </w:rPr>
        <w:t xml:space="preserve"> impact</w:t>
      </w:r>
      <w:r w:rsidR="00711D7D">
        <w:rPr>
          <w:rFonts w:ascii="Rubik" w:hAnsi="Rubik" w:cs="Rubik"/>
          <w:color w:val="0F2861"/>
          <w:sz w:val="24"/>
          <w:szCs w:val="24"/>
        </w:rPr>
        <w:t xml:space="preserve"> </w:t>
      </w:r>
      <w:r w:rsidR="009E3425">
        <w:rPr>
          <w:rFonts w:ascii="Rubik" w:hAnsi="Rubik" w:cs="Rubik"/>
          <w:color w:val="0F2861"/>
          <w:sz w:val="24"/>
          <w:szCs w:val="24"/>
        </w:rPr>
        <w:t>do</w:t>
      </w:r>
      <w:r w:rsidR="002E6103">
        <w:rPr>
          <w:rFonts w:ascii="Rubik" w:hAnsi="Rubik" w:cs="Rubik"/>
          <w:color w:val="0F2861"/>
          <w:sz w:val="24"/>
          <w:szCs w:val="24"/>
        </w:rPr>
        <w:t xml:space="preserve"> young people’s</w:t>
      </w:r>
      <w:r w:rsidRPr="003727DE">
        <w:rPr>
          <w:rFonts w:ascii="Rubik" w:hAnsi="Rubik" w:cs="Rubik"/>
          <w:color w:val="0F2861"/>
          <w:sz w:val="24"/>
          <w:szCs w:val="24"/>
        </w:rPr>
        <w:t xml:space="preserve"> length and/or consistency of engagement with</w:t>
      </w:r>
      <w:r w:rsidR="00711D7D">
        <w:rPr>
          <w:rFonts w:ascii="Rubik" w:hAnsi="Rubik" w:cs="Rubik"/>
          <w:color w:val="0F2861"/>
          <w:sz w:val="24"/>
          <w:szCs w:val="24"/>
        </w:rPr>
        <w:t xml:space="preserve"> caseworkers</w:t>
      </w:r>
      <w:r w:rsidRPr="003727DE">
        <w:rPr>
          <w:rFonts w:ascii="Rubik" w:hAnsi="Rubik" w:cs="Rubik"/>
          <w:color w:val="0F2861"/>
          <w:sz w:val="24"/>
          <w:szCs w:val="24"/>
        </w:rPr>
        <w:t xml:space="preserve"> have</w:t>
      </w:r>
      <w:r w:rsidR="009D545A">
        <w:rPr>
          <w:rFonts w:ascii="Rubik" w:hAnsi="Rubik" w:cs="Rubik"/>
          <w:color w:val="0F2861"/>
          <w:sz w:val="24"/>
          <w:szCs w:val="24"/>
        </w:rPr>
        <w:t>?</w:t>
      </w:r>
      <w:r w:rsidRPr="003727DE">
        <w:rPr>
          <w:rFonts w:ascii="Rubik" w:hAnsi="Rubik" w:cs="Rubik"/>
          <w:color w:val="0F2861"/>
          <w:sz w:val="24"/>
          <w:szCs w:val="24"/>
        </w:rPr>
        <w:t xml:space="preserve"> </w:t>
      </w:r>
      <w:r w:rsidR="00FE5958">
        <w:rPr>
          <w:rFonts w:ascii="Rubik" w:hAnsi="Rubik" w:cs="Rubik"/>
          <w:color w:val="0F2861"/>
          <w:sz w:val="24"/>
          <w:szCs w:val="24"/>
        </w:rPr>
        <w:t>How long</w:t>
      </w:r>
      <w:r w:rsidR="00C8206A">
        <w:rPr>
          <w:rFonts w:ascii="Rubik" w:hAnsi="Rubik" w:cs="Rubik"/>
          <w:color w:val="0F2861"/>
          <w:sz w:val="24"/>
          <w:szCs w:val="24"/>
        </w:rPr>
        <w:t xml:space="preserve"> </w:t>
      </w:r>
      <w:r w:rsidR="000C6A2B">
        <w:rPr>
          <w:rFonts w:ascii="Rubik" w:hAnsi="Rubik" w:cs="Rubik"/>
          <w:color w:val="0F2861"/>
          <w:sz w:val="24"/>
          <w:szCs w:val="24"/>
        </w:rPr>
        <w:t xml:space="preserve">is </w:t>
      </w:r>
      <w:r w:rsidR="00FE5958">
        <w:rPr>
          <w:rFonts w:ascii="Rubik" w:hAnsi="Rubik" w:cs="Rubik"/>
          <w:color w:val="0F2861"/>
          <w:sz w:val="24"/>
          <w:szCs w:val="24"/>
        </w:rPr>
        <w:t>engagement</w:t>
      </w:r>
      <w:r w:rsidR="000C6A2B">
        <w:rPr>
          <w:rFonts w:ascii="Rubik" w:hAnsi="Rubik" w:cs="Rubik"/>
          <w:color w:val="0F2861"/>
          <w:sz w:val="24"/>
          <w:szCs w:val="24"/>
        </w:rPr>
        <w:t xml:space="preserve"> </w:t>
      </w:r>
      <w:r w:rsidR="00286068">
        <w:rPr>
          <w:rFonts w:ascii="Rubik" w:hAnsi="Rubik" w:cs="Rubik"/>
          <w:color w:val="0F2861"/>
          <w:sz w:val="24"/>
          <w:szCs w:val="24"/>
        </w:rPr>
        <w:t>needed for sustained change to occur?</w:t>
      </w:r>
    </w:p>
    <w:p w14:paraId="1CDCAC80" w14:textId="3532E172" w:rsidR="004C5491" w:rsidRPr="003727DE" w:rsidRDefault="00FD23BF" w:rsidP="004C5491">
      <w:pPr>
        <w:pStyle w:val="ListParagraph"/>
        <w:numPr>
          <w:ilvl w:val="0"/>
          <w:numId w:val="5"/>
        </w:numPr>
        <w:rPr>
          <w:rFonts w:ascii="Rubik" w:hAnsi="Rubik" w:cs="Rubik"/>
          <w:color w:val="0F2861"/>
          <w:sz w:val="24"/>
          <w:szCs w:val="24"/>
        </w:rPr>
      </w:pPr>
      <w:r>
        <w:rPr>
          <w:rFonts w:ascii="Rubik" w:hAnsi="Rubik" w:cs="Rubik"/>
          <w:color w:val="0F2861"/>
          <w:sz w:val="24"/>
          <w:szCs w:val="24"/>
        </w:rPr>
        <w:t>What are the i</w:t>
      </w:r>
      <w:r w:rsidR="006721AA" w:rsidRPr="003727DE">
        <w:rPr>
          <w:rFonts w:ascii="Rubik" w:hAnsi="Rubik" w:cs="Rubik"/>
          <w:color w:val="0F2861"/>
          <w:sz w:val="24"/>
          <w:szCs w:val="24"/>
        </w:rPr>
        <w:t>mplications</w:t>
      </w:r>
      <w:r w:rsidR="00624A81">
        <w:rPr>
          <w:rFonts w:ascii="Rubik" w:hAnsi="Rubik" w:cs="Rubik"/>
          <w:color w:val="0F2861"/>
          <w:sz w:val="24"/>
          <w:szCs w:val="24"/>
        </w:rPr>
        <w:t xml:space="preserve"> of</w:t>
      </w:r>
      <w:r w:rsidR="009E3425">
        <w:rPr>
          <w:rFonts w:ascii="Rubik" w:hAnsi="Rubik" w:cs="Rubik"/>
          <w:color w:val="0F2861"/>
          <w:sz w:val="24"/>
          <w:szCs w:val="24"/>
        </w:rPr>
        <w:t xml:space="preserve"> this project</w:t>
      </w:r>
      <w:r w:rsidR="006721AA" w:rsidRPr="003727DE">
        <w:rPr>
          <w:rFonts w:ascii="Rubik" w:hAnsi="Rubik" w:cs="Rubik"/>
          <w:color w:val="0F2861"/>
          <w:sz w:val="24"/>
          <w:szCs w:val="24"/>
        </w:rPr>
        <w:t xml:space="preserve"> for </w:t>
      </w:r>
      <w:r>
        <w:rPr>
          <w:rFonts w:ascii="Rubik" w:hAnsi="Rubik" w:cs="Rubik"/>
          <w:color w:val="0F2861"/>
          <w:sz w:val="24"/>
          <w:szCs w:val="24"/>
        </w:rPr>
        <w:t>fu</w:t>
      </w:r>
      <w:r w:rsidR="000C6A2B">
        <w:rPr>
          <w:rFonts w:ascii="Rubik" w:hAnsi="Rubik" w:cs="Rubik"/>
          <w:color w:val="0F2861"/>
          <w:sz w:val="24"/>
          <w:szCs w:val="24"/>
        </w:rPr>
        <w:t>ture</w:t>
      </w:r>
      <w:r>
        <w:rPr>
          <w:rFonts w:ascii="Rubik" w:hAnsi="Rubik" w:cs="Rubik"/>
          <w:color w:val="0F2861"/>
          <w:sz w:val="24"/>
          <w:szCs w:val="24"/>
        </w:rPr>
        <w:t xml:space="preserve"> interventions</w:t>
      </w:r>
      <w:r w:rsidR="006721AA" w:rsidRPr="003727DE">
        <w:rPr>
          <w:rFonts w:ascii="Rubik" w:hAnsi="Rubik" w:cs="Rubik"/>
          <w:color w:val="0F2861"/>
          <w:sz w:val="24"/>
          <w:szCs w:val="24"/>
        </w:rPr>
        <w:t xml:space="preserve"> </w:t>
      </w:r>
      <w:r w:rsidR="009E3425">
        <w:rPr>
          <w:rFonts w:ascii="Rubik" w:hAnsi="Rubik" w:cs="Rubik"/>
          <w:color w:val="0F2861"/>
          <w:sz w:val="24"/>
          <w:szCs w:val="24"/>
        </w:rPr>
        <w:t>in the youth criminal</w:t>
      </w:r>
      <w:r w:rsidR="006721AA" w:rsidRPr="003727DE">
        <w:rPr>
          <w:rFonts w:ascii="Rubik" w:hAnsi="Rubik" w:cs="Rubik"/>
          <w:color w:val="0F2861"/>
          <w:sz w:val="24"/>
          <w:szCs w:val="24"/>
        </w:rPr>
        <w:t xml:space="preserve"> justice system</w:t>
      </w:r>
      <w:r w:rsidR="009E3425">
        <w:rPr>
          <w:rFonts w:ascii="Rubik" w:hAnsi="Rubik" w:cs="Rubik"/>
          <w:color w:val="0F2861"/>
          <w:sz w:val="24"/>
          <w:szCs w:val="24"/>
        </w:rPr>
        <w:t>, including youth-informed interventions and partnership delivery?</w:t>
      </w:r>
    </w:p>
    <w:p w14:paraId="3C6DF6A1" w14:textId="11370FBC" w:rsidR="00CE6271" w:rsidRPr="003727DE" w:rsidRDefault="00635AD6" w:rsidP="004C5491">
      <w:pPr>
        <w:pStyle w:val="ListParagraph"/>
        <w:numPr>
          <w:ilvl w:val="0"/>
          <w:numId w:val="5"/>
        </w:numPr>
        <w:rPr>
          <w:rFonts w:ascii="Rubik" w:hAnsi="Rubik" w:cs="Rubik"/>
          <w:color w:val="0F2861"/>
          <w:sz w:val="24"/>
          <w:szCs w:val="24"/>
        </w:rPr>
      </w:pPr>
      <w:r w:rsidRPr="003727DE">
        <w:rPr>
          <w:rFonts w:ascii="Rubik" w:hAnsi="Rubik" w:cs="Rubik"/>
          <w:color w:val="0F2861"/>
          <w:sz w:val="24"/>
          <w:szCs w:val="24"/>
        </w:rPr>
        <w:t xml:space="preserve">How </w:t>
      </w:r>
      <w:r w:rsidR="00247DE4">
        <w:rPr>
          <w:rFonts w:ascii="Rubik" w:hAnsi="Rubik" w:cs="Rubik"/>
          <w:color w:val="0F2861"/>
          <w:sz w:val="24"/>
          <w:szCs w:val="24"/>
        </w:rPr>
        <w:t xml:space="preserve">has the scaling of delivery </w:t>
      </w:r>
      <w:r w:rsidR="00C935E1">
        <w:rPr>
          <w:rFonts w:ascii="Rubik" w:hAnsi="Rubik" w:cs="Rubik"/>
          <w:color w:val="0F2861"/>
          <w:sz w:val="24"/>
          <w:szCs w:val="24"/>
        </w:rPr>
        <w:t xml:space="preserve">to </w:t>
      </w:r>
      <w:r w:rsidR="0084266C">
        <w:rPr>
          <w:rFonts w:ascii="Rubik" w:hAnsi="Rubik" w:cs="Rubik"/>
          <w:color w:val="0F2861"/>
          <w:sz w:val="24"/>
          <w:szCs w:val="24"/>
        </w:rPr>
        <w:t>Lewisham, Lambeth and Brent</w:t>
      </w:r>
      <w:r w:rsidR="00C935E1">
        <w:rPr>
          <w:rFonts w:ascii="Rubik" w:hAnsi="Rubik" w:cs="Rubik"/>
          <w:color w:val="0F2861"/>
          <w:sz w:val="24"/>
          <w:szCs w:val="24"/>
        </w:rPr>
        <w:t xml:space="preserve"> impacted </w:t>
      </w:r>
      <w:r w:rsidR="0020589B">
        <w:rPr>
          <w:rFonts w:ascii="Rubik" w:hAnsi="Rubik" w:cs="Rubik"/>
          <w:color w:val="0F2861"/>
          <w:sz w:val="24"/>
          <w:szCs w:val="24"/>
        </w:rPr>
        <w:t xml:space="preserve">our </w:t>
      </w:r>
      <w:r w:rsidR="00C935E1">
        <w:rPr>
          <w:rFonts w:ascii="Rubik" w:hAnsi="Rubik" w:cs="Rubik"/>
          <w:color w:val="0F2861"/>
          <w:sz w:val="24"/>
          <w:szCs w:val="24"/>
        </w:rPr>
        <w:t>learnings</w:t>
      </w:r>
      <w:r w:rsidRPr="003727DE">
        <w:rPr>
          <w:rFonts w:ascii="Rubik" w:hAnsi="Rubik" w:cs="Rubik"/>
          <w:color w:val="0F2861"/>
          <w:sz w:val="24"/>
          <w:szCs w:val="24"/>
        </w:rPr>
        <w:t xml:space="preserve">, </w:t>
      </w:r>
      <w:proofErr w:type="gramStart"/>
      <w:r w:rsidRPr="003727DE">
        <w:rPr>
          <w:rFonts w:ascii="Rubik" w:hAnsi="Rubik" w:cs="Rubik"/>
          <w:color w:val="0F2861"/>
          <w:sz w:val="24"/>
          <w:szCs w:val="24"/>
        </w:rPr>
        <w:t>taking into account</w:t>
      </w:r>
      <w:proofErr w:type="gramEnd"/>
      <w:r w:rsidR="00CE6271" w:rsidRPr="00202CCA">
        <w:rPr>
          <w:rFonts w:ascii="Rubik" w:hAnsi="Rubik" w:cs="Rubik"/>
          <w:color w:val="0F2861"/>
          <w:sz w:val="24"/>
          <w:szCs w:val="24"/>
        </w:rPr>
        <w:t xml:space="preserve"> the nature of local need and service context, existing local partnership working and the local socio-political context</w:t>
      </w:r>
      <w:r w:rsidR="00E96738" w:rsidRPr="003727DE">
        <w:rPr>
          <w:rFonts w:ascii="Rubik" w:hAnsi="Rubik" w:cs="Rubik"/>
          <w:color w:val="0F2861"/>
          <w:sz w:val="24"/>
          <w:szCs w:val="24"/>
        </w:rPr>
        <w:t>?</w:t>
      </w:r>
    </w:p>
    <w:p w14:paraId="595C9A35" w14:textId="77777777" w:rsidR="00720BA3" w:rsidRPr="003727DE" w:rsidRDefault="00720BA3" w:rsidP="00FC2AFB">
      <w:pPr>
        <w:rPr>
          <w:rFonts w:ascii="Rubik" w:hAnsi="Rubik" w:cs="Rubik"/>
          <w:color w:val="0F2861"/>
          <w:sz w:val="24"/>
          <w:szCs w:val="24"/>
        </w:rPr>
      </w:pPr>
      <w:r w:rsidRPr="003727DE">
        <w:rPr>
          <w:rFonts w:ascii="Rubik" w:hAnsi="Rubik" w:cs="Rubik"/>
          <w:color w:val="0F2861"/>
          <w:sz w:val="24"/>
          <w:szCs w:val="24"/>
        </w:rPr>
        <w:t>We are conscious that this is an ambitious evaluation and are willing to discuss how to best answer these questions within the resources available.</w:t>
      </w:r>
    </w:p>
    <w:p w14:paraId="7281AB8B" w14:textId="07E92D42" w:rsidR="00116AB6" w:rsidRPr="003727DE" w:rsidRDefault="003727DE" w:rsidP="00FC2AFB">
      <w:pPr>
        <w:rPr>
          <w:rFonts w:ascii="Rubik SemiBold" w:hAnsi="Rubik SemiBold" w:cs="Rubik SemiBold"/>
          <w:color w:val="0F2861"/>
          <w:sz w:val="24"/>
          <w:szCs w:val="24"/>
        </w:rPr>
      </w:pPr>
      <w:r w:rsidRPr="003727DE">
        <w:rPr>
          <w:rFonts w:ascii="Rubik SemiBold" w:hAnsi="Rubik SemiBold" w:cs="Rubik SemiBold"/>
          <w:color w:val="0F2861"/>
          <w:sz w:val="24"/>
          <w:szCs w:val="24"/>
        </w:rPr>
        <w:t>4.</w:t>
      </w:r>
      <w:r w:rsidR="00297DD4">
        <w:rPr>
          <w:rFonts w:ascii="Rubik SemiBold" w:hAnsi="Rubik SemiBold" w:cs="Rubik SemiBold"/>
          <w:color w:val="0F2861"/>
          <w:sz w:val="24"/>
          <w:szCs w:val="24"/>
        </w:rPr>
        <w:t>2.</w:t>
      </w:r>
      <w:r w:rsidRPr="003727DE">
        <w:rPr>
          <w:rFonts w:ascii="Rubik SemiBold" w:hAnsi="Rubik SemiBold" w:cs="Rubik SemiBold"/>
          <w:color w:val="0F2861"/>
          <w:sz w:val="24"/>
          <w:szCs w:val="24"/>
        </w:rPr>
        <w:t xml:space="preserve"> </w:t>
      </w:r>
      <w:r w:rsidR="00116AB6" w:rsidRPr="003727DE">
        <w:rPr>
          <w:rFonts w:ascii="Rubik SemiBold" w:hAnsi="Rubik SemiBold" w:cs="Rubik SemiBold"/>
          <w:color w:val="0F2861"/>
          <w:sz w:val="24"/>
          <w:szCs w:val="24"/>
        </w:rPr>
        <w:t xml:space="preserve">Methodology </w:t>
      </w:r>
    </w:p>
    <w:p w14:paraId="69FDDE8A" w14:textId="25D7F9AC" w:rsidR="00356B9F" w:rsidRPr="003727DE" w:rsidRDefault="00356B9F" w:rsidP="00356B9F">
      <w:pPr>
        <w:rPr>
          <w:rFonts w:ascii="Rubik" w:hAnsi="Rubik" w:cs="Rubik"/>
          <w:color w:val="0F2861"/>
          <w:sz w:val="24"/>
          <w:szCs w:val="24"/>
        </w:rPr>
      </w:pPr>
      <w:r w:rsidRPr="003727DE">
        <w:rPr>
          <w:rFonts w:ascii="Rubik" w:hAnsi="Rubik" w:cs="Rubik"/>
          <w:color w:val="0F2861"/>
          <w:sz w:val="24"/>
          <w:szCs w:val="24"/>
        </w:rPr>
        <w:t>We are open to exploring the best approach with the appointed individual(s) or organisation, but we would ask to include the following</w:t>
      </w:r>
      <w:r w:rsidR="0020589B">
        <w:rPr>
          <w:rFonts w:ascii="Rubik" w:hAnsi="Rubik" w:cs="Rubik"/>
          <w:color w:val="0F2861"/>
          <w:sz w:val="24"/>
          <w:szCs w:val="24"/>
        </w:rPr>
        <w:t xml:space="preserve"> at minimum</w:t>
      </w:r>
      <w:r w:rsidRPr="003727DE">
        <w:rPr>
          <w:rFonts w:ascii="Rubik" w:hAnsi="Rubik" w:cs="Rubik"/>
          <w:color w:val="0F2861"/>
          <w:sz w:val="24"/>
          <w:szCs w:val="24"/>
        </w:rPr>
        <w:t>:</w:t>
      </w:r>
    </w:p>
    <w:p w14:paraId="135CE4E7" w14:textId="6991FA1F" w:rsidR="0099627C" w:rsidRPr="003727DE" w:rsidRDefault="004C5491" w:rsidP="00356B9F">
      <w:pPr>
        <w:pStyle w:val="ListParagraph"/>
        <w:numPr>
          <w:ilvl w:val="0"/>
          <w:numId w:val="8"/>
        </w:numPr>
        <w:rPr>
          <w:rFonts w:ascii="Rubik" w:hAnsi="Rubik" w:cs="Rubik"/>
          <w:color w:val="0F2861"/>
          <w:sz w:val="24"/>
          <w:szCs w:val="24"/>
        </w:rPr>
      </w:pPr>
      <w:r w:rsidRPr="00E84F77">
        <w:rPr>
          <w:rFonts w:ascii="Rubik" w:hAnsi="Rubik" w:cs="Rubik"/>
          <w:b/>
          <w:bCs/>
          <w:color w:val="0F2861"/>
          <w:sz w:val="24"/>
          <w:szCs w:val="24"/>
        </w:rPr>
        <w:t>A mix of qualitative and quantitative methods</w:t>
      </w:r>
      <w:r w:rsidR="0099627C" w:rsidRPr="003727DE">
        <w:rPr>
          <w:rFonts w:ascii="Rubik" w:hAnsi="Rubik" w:cs="Rubik"/>
          <w:color w:val="0F2861"/>
          <w:sz w:val="24"/>
          <w:szCs w:val="24"/>
        </w:rPr>
        <w:t xml:space="preserve">, </w:t>
      </w:r>
      <w:r w:rsidRPr="003727DE">
        <w:rPr>
          <w:rFonts w:ascii="Rubik" w:hAnsi="Rubik" w:cs="Rubik"/>
          <w:color w:val="0F2861"/>
          <w:sz w:val="24"/>
          <w:szCs w:val="24"/>
        </w:rPr>
        <w:t xml:space="preserve">including interviews with young people being supported </w:t>
      </w:r>
      <w:r w:rsidR="0099627C" w:rsidRPr="003727DE">
        <w:rPr>
          <w:rFonts w:ascii="Rubik" w:hAnsi="Rubik" w:cs="Rubik"/>
          <w:color w:val="0F2861"/>
          <w:sz w:val="24"/>
          <w:szCs w:val="24"/>
        </w:rPr>
        <w:t>during</w:t>
      </w:r>
      <w:r w:rsidRPr="003727DE">
        <w:rPr>
          <w:rFonts w:ascii="Rubik" w:hAnsi="Rubik" w:cs="Rubik"/>
          <w:color w:val="0F2861"/>
          <w:sz w:val="24"/>
          <w:szCs w:val="24"/>
        </w:rPr>
        <w:t xml:space="preserve"> the project</w:t>
      </w:r>
      <w:r w:rsidR="0099627C" w:rsidRPr="003727DE">
        <w:rPr>
          <w:rFonts w:ascii="Rubik" w:hAnsi="Rubik" w:cs="Rubik"/>
          <w:color w:val="0F2861"/>
          <w:sz w:val="24"/>
          <w:szCs w:val="24"/>
        </w:rPr>
        <w:t>. This will include young people in prison and those reached via street outreach.</w:t>
      </w:r>
      <w:r w:rsidR="002A74D0">
        <w:rPr>
          <w:rFonts w:ascii="Rubik" w:hAnsi="Rubik" w:cs="Rubik"/>
          <w:color w:val="0F2861"/>
          <w:sz w:val="24"/>
          <w:szCs w:val="24"/>
        </w:rPr>
        <w:t xml:space="preserve"> </w:t>
      </w:r>
    </w:p>
    <w:p w14:paraId="3526370A" w14:textId="5D814248" w:rsidR="007F3DA8" w:rsidRPr="003727DE" w:rsidRDefault="0039014A" w:rsidP="00894323">
      <w:pPr>
        <w:pStyle w:val="ListParagraph"/>
        <w:numPr>
          <w:ilvl w:val="0"/>
          <w:numId w:val="8"/>
        </w:numPr>
        <w:rPr>
          <w:rFonts w:ascii="Rubik" w:hAnsi="Rubik" w:cs="Rubik"/>
          <w:color w:val="0F2861"/>
          <w:sz w:val="24"/>
          <w:szCs w:val="24"/>
        </w:rPr>
      </w:pPr>
      <w:r w:rsidRPr="00E84F77">
        <w:rPr>
          <w:rFonts w:ascii="Rubik" w:hAnsi="Rubik" w:cs="Rubik"/>
          <w:b/>
          <w:bCs/>
          <w:color w:val="0F2861"/>
          <w:sz w:val="24"/>
          <w:szCs w:val="24"/>
        </w:rPr>
        <w:lastRenderedPageBreak/>
        <w:t xml:space="preserve">A co-production </w:t>
      </w:r>
      <w:proofErr w:type="gramStart"/>
      <w:r w:rsidRPr="00E84F77">
        <w:rPr>
          <w:rFonts w:ascii="Rubik" w:hAnsi="Rubik" w:cs="Rubik"/>
          <w:b/>
          <w:bCs/>
          <w:color w:val="0F2861"/>
          <w:sz w:val="24"/>
          <w:szCs w:val="24"/>
        </w:rPr>
        <w:t>approach</w:t>
      </w:r>
      <w:proofErr w:type="gramEnd"/>
      <w:r w:rsidRPr="00E84F77">
        <w:rPr>
          <w:rFonts w:ascii="Rubik" w:hAnsi="Rubik" w:cs="Rubik"/>
          <w:b/>
          <w:bCs/>
          <w:color w:val="0F2861"/>
          <w:sz w:val="24"/>
          <w:szCs w:val="24"/>
        </w:rPr>
        <w:t>.</w:t>
      </w:r>
      <w:r w:rsidR="007F3DA8" w:rsidRPr="00E84F77">
        <w:rPr>
          <w:rFonts w:ascii="Rubik" w:hAnsi="Rubik" w:cs="Rubik"/>
          <w:b/>
          <w:bCs/>
          <w:color w:val="0F2861"/>
          <w:sz w:val="24"/>
          <w:szCs w:val="24"/>
        </w:rPr>
        <w:t xml:space="preserve"> </w:t>
      </w:r>
      <w:r w:rsidR="007F3DA8" w:rsidRPr="003727DE">
        <w:rPr>
          <w:rFonts w:ascii="Rubik" w:hAnsi="Rubik" w:cs="Rubik"/>
          <w:color w:val="0F2861"/>
          <w:sz w:val="24"/>
          <w:szCs w:val="24"/>
        </w:rPr>
        <w:t>In previous evaluations participants were involved in how to evaluate the pr</w:t>
      </w:r>
      <w:r w:rsidR="001C718F">
        <w:rPr>
          <w:rFonts w:ascii="Rubik" w:hAnsi="Rubik" w:cs="Rubik"/>
          <w:color w:val="0F2861"/>
          <w:sz w:val="24"/>
          <w:szCs w:val="24"/>
        </w:rPr>
        <w:t>oject</w:t>
      </w:r>
      <w:r w:rsidR="007F3DA8" w:rsidRPr="003727DE">
        <w:rPr>
          <w:rFonts w:ascii="Rubik" w:hAnsi="Rubik" w:cs="Rubik"/>
          <w:color w:val="0F2861"/>
          <w:sz w:val="24"/>
          <w:szCs w:val="24"/>
        </w:rPr>
        <w:t xml:space="preserve">, including writing interview questions. We would expect a commitment to continuing </w:t>
      </w:r>
      <w:r w:rsidR="00FD23BF">
        <w:rPr>
          <w:rFonts w:ascii="Rubik" w:hAnsi="Rubik" w:cs="Rubik"/>
          <w:color w:val="0F2861"/>
          <w:sz w:val="24"/>
          <w:szCs w:val="24"/>
        </w:rPr>
        <w:t>a participatory</w:t>
      </w:r>
      <w:r w:rsidR="00665619" w:rsidRPr="003727DE">
        <w:rPr>
          <w:rFonts w:ascii="Rubik" w:hAnsi="Rubik" w:cs="Rubik"/>
          <w:color w:val="0F2861"/>
          <w:sz w:val="24"/>
          <w:szCs w:val="24"/>
        </w:rPr>
        <w:t xml:space="preserve"> approach</w:t>
      </w:r>
      <w:r w:rsidR="001C718F">
        <w:rPr>
          <w:rFonts w:ascii="Rubik" w:hAnsi="Rubik" w:cs="Rubik"/>
          <w:color w:val="0F2861"/>
          <w:sz w:val="24"/>
          <w:szCs w:val="24"/>
        </w:rPr>
        <w:t xml:space="preserve"> and involv</w:t>
      </w:r>
      <w:r w:rsidR="0020589B">
        <w:rPr>
          <w:rFonts w:ascii="Rubik" w:hAnsi="Rubik" w:cs="Rubik"/>
          <w:color w:val="0F2861"/>
          <w:sz w:val="24"/>
          <w:szCs w:val="24"/>
        </w:rPr>
        <w:t>ing</w:t>
      </w:r>
      <w:r w:rsidR="001C718F">
        <w:rPr>
          <w:rFonts w:ascii="Rubik" w:hAnsi="Rubik" w:cs="Rubik"/>
          <w:color w:val="0F2861"/>
          <w:sz w:val="24"/>
          <w:szCs w:val="24"/>
        </w:rPr>
        <w:t xml:space="preserve"> young people in the design and delivery of </w:t>
      </w:r>
      <w:r w:rsidR="00C8206A">
        <w:rPr>
          <w:rFonts w:ascii="Rubik" w:hAnsi="Rubik" w:cs="Rubik"/>
          <w:color w:val="0F2861"/>
          <w:sz w:val="24"/>
          <w:szCs w:val="24"/>
        </w:rPr>
        <w:t xml:space="preserve">the </w:t>
      </w:r>
      <w:r w:rsidR="001C718F">
        <w:rPr>
          <w:rFonts w:ascii="Rubik" w:hAnsi="Rubik" w:cs="Rubik"/>
          <w:color w:val="0F2861"/>
          <w:sz w:val="24"/>
          <w:szCs w:val="24"/>
        </w:rPr>
        <w:t>evaluation</w:t>
      </w:r>
      <w:r w:rsidR="0020589B">
        <w:rPr>
          <w:rFonts w:ascii="Rubik" w:hAnsi="Rubik" w:cs="Rubik"/>
          <w:color w:val="0F2861"/>
          <w:sz w:val="24"/>
          <w:szCs w:val="24"/>
        </w:rPr>
        <w:t>.</w:t>
      </w:r>
    </w:p>
    <w:p w14:paraId="01AB5585" w14:textId="445BCDBC" w:rsidR="0039014A" w:rsidRPr="003727DE" w:rsidRDefault="00321A32" w:rsidP="00665619">
      <w:pPr>
        <w:pStyle w:val="ListParagraph"/>
        <w:numPr>
          <w:ilvl w:val="0"/>
          <w:numId w:val="8"/>
        </w:numPr>
        <w:rPr>
          <w:rFonts w:ascii="Rubik" w:hAnsi="Rubik" w:cs="Rubik"/>
          <w:color w:val="0F2861"/>
          <w:sz w:val="24"/>
          <w:szCs w:val="24"/>
        </w:rPr>
      </w:pPr>
      <w:r w:rsidRPr="542169BD">
        <w:rPr>
          <w:rFonts w:ascii="Rubik" w:hAnsi="Rubik" w:cs="Rubik"/>
          <w:b/>
          <w:bCs/>
          <w:color w:val="0F2861"/>
          <w:sz w:val="24"/>
          <w:szCs w:val="24"/>
        </w:rPr>
        <w:t xml:space="preserve">A </w:t>
      </w:r>
      <w:r w:rsidR="00C8206A">
        <w:rPr>
          <w:rFonts w:ascii="Rubik" w:hAnsi="Rubik" w:cs="Rubik"/>
          <w:b/>
          <w:bCs/>
          <w:color w:val="0F2861"/>
          <w:sz w:val="24"/>
          <w:szCs w:val="24"/>
        </w:rPr>
        <w:t>long-term</w:t>
      </w:r>
      <w:r w:rsidR="00C52061" w:rsidRPr="542169BD">
        <w:rPr>
          <w:rFonts w:ascii="Rubik" w:hAnsi="Rubik" w:cs="Rubik"/>
          <w:b/>
          <w:bCs/>
          <w:color w:val="0F2861"/>
          <w:sz w:val="24"/>
          <w:szCs w:val="24"/>
        </w:rPr>
        <w:t xml:space="preserve"> and comparative</w:t>
      </w:r>
      <w:r w:rsidRPr="542169BD">
        <w:rPr>
          <w:rFonts w:ascii="Rubik" w:hAnsi="Rubik" w:cs="Rubik"/>
          <w:b/>
          <w:bCs/>
          <w:color w:val="0F2861"/>
          <w:sz w:val="24"/>
          <w:szCs w:val="24"/>
        </w:rPr>
        <w:t xml:space="preserve"> approach</w:t>
      </w:r>
      <w:r w:rsidR="00E84F77" w:rsidRPr="542169BD">
        <w:rPr>
          <w:rFonts w:ascii="Rubik" w:hAnsi="Rubik" w:cs="Rubik"/>
          <w:b/>
          <w:bCs/>
          <w:color w:val="0F2861"/>
          <w:sz w:val="24"/>
          <w:szCs w:val="24"/>
        </w:rPr>
        <w:t>.</w:t>
      </w:r>
      <w:r w:rsidR="00E84F77" w:rsidRPr="542169BD">
        <w:rPr>
          <w:rFonts w:ascii="Rubik" w:hAnsi="Rubik" w:cs="Rubik"/>
          <w:color w:val="0F2861"/>
          <w:sz w:val="24"/>
          <w:szCs w:val="24"/>
        </w:rPr>
        <w:t xml:space="preserve"> C</w:t>
      </w:r>
      <w:r w:rsidR="00E4336A" w:rsidRPr="542169BD">
        <w:rPr>
          <w:rFonts w:ascii="Rubik" w:hAnsi="Rubik" w:cs="Rubik"/>
          <w:color w:val="0F2861"/>
          <w:sz w:val="24"/>
          <w:szCs w:val="24"/>
        </w:rPr>
        <w:t>onsidering that the project runs over three years</w:t>
      </w:r>
      <w:r w:rsidR="0020589B" w:rsidRPr="542169BD">
        <w:rPr>
          <w:rFonts w:ascii="Rubik" w:hAnsi="Rubik" w:cs="Rubik"/>
          <w:color w:val="0F2861"/>
          <w:sz w:val="24"/>
          <w:szCs w:val="24"/>
        </w:rPr>
        <w:t xml:space="preserve"> and offers the opportunity to</w:t>
      </w:r>
      <w:r w:rsidR="00065800" w:rsidRPr="542169BD">
        <w:rPr>
          <w:rFonts w:ascii="Rubik" w:hAnsi="Rubik" w:cs="Rubik"/>
          <w:color w:val="0F2861"/>
          <w:sz w:val="24"/>
          <w:szCs w:val="24"/>
        </w:rPr>
        <w:t xml:space="preserve"> </w:t>
      </w:r>
      <w:r w:rsidR="00C52061" w:rsidRPr="542169BD">
        <w:rPr>
          <w:rFonts w:ascii="Rubik" w:hAnsi="Rubik" w:cs="Rubik"/>
          <w:color w:val="0F2861"/>
          <w:sz w:val="24"/>
          <w:szCs w:val="24"/>
        </w:rPr>
        <w:t>observe</w:t>
      </w:r>
      <w:r w:rsidR="0020589B" w:rsidRPr="542169BD">
        <w:rPr>
          <w:rFonts w:ascii="Rubik" w:hAnsi="Rubik" w:cs="Rubik"/>
          <w:color w:val="0F2861"/>
          <w:sz w:val="24"/>
          <w:szCs w:val="24"/>
        </w:rPr>
        <w:t xml:space="preserve"> sustained changes</w:t>
      </w:r>
      <w:r w:rsidR="00E4336A" w:rsidRPr="542169BD">
        <w:rPr>
          <w:rFonts w:ascii="Rubik" w:hAnsi="Rubik" w:cs="Rubik"/>
          <w:color w:val="0F2861"/>
          <w:sz w:val="24"/>
          <w:szCs w:val="24"/>
        </w:rPr>
        <w:t xml:space="preserve">, </w:t>
      </w:r>
      <w:r w:rsidR="002A74D0" w:rsidRPr="542169BD">
        <w:rPr>
          <w:rFonts w:ascii="Rubik" w:hAnsi="Rubik" w:cs="Rubik"/>
          <w:color w:val="0F2861"/>
          <w:sz w:val="24"/>
          <w:szCs w:val="24"/>
        </w:rPr>
        <w:t xml:space="preserve">we are keen to understand </w:t>
      </w:r>
      <w:r w:rsidR="00DC730B" w:rsidRPr="542169BD">
        <w:rPr>
          <w:rFonts w:ascii="Rubik" w:hAnsi="Rubik" w:cs="Rubik"/>
          <w:color w:val="0F2861"/>
          <w:sz w:val="24"/>
          <w:szCs w:val="24"/>
        </w:rPr>
        <w:t xml:space="preserve">what these changes are, what supports these changes, and </w:t>
      </w:r>
      <w:r w:rsidR="002A74D0" w:rsidRPr="542169BD">
        <w:rPr>
          <w:rFonts w:ascii="Rubik" w:hAnsi="Rubik" w:cs="Rubik"/>
          <w:color w:val="0F2861"/>
          <w:sz w:val="24"/>
          <w:szCs w:val="24"/>
        </w:rPr>
        <w:t>how length and consistency of engagement</w:t>
      </w:r>
      <w:r w:rsidR="008B35DE" w:rsidRPr="542169BD">
        <w:rPr>
          <w:rFonts w:ascii="Rubik" w:hAnsi="Rubik" w:cs="Rubik"/>
          <w:color w:val="0F2861"/>
          <w:sz w:val="24"/>
          <w:szCs w:val="24"/>
        </w:rPr>
        <w:t xml:space="preserve"> affects </w:t>
      </w:r>
      <w:r w:rsidR="00065800" w:rsidRPr="542169BD">
        <w:rPr>
          <w:rFonts w:ascii="Rubik" w:hAnsi="Rubik" w:cs="Rubik"/>
          <w:color w:val="0F2861"/>
          <w:sz w:val="24"/>
          <w:szCs w:val="24"/>
        </w:rPr>
        <w:t>achievement of outcomes</w:t>
      </w:r>
      <w:r w:rsidR="008B35DE" w:rsidRPr="542169BD">
        <w:rPr>
          <w:rFonts w:ascii="Rubik" w:hAnsi="Rubik" w:cs="Rubik"/>
          <w:color w:val="0F2861"/>
          <w:sz w:val="24"/>
          <w:szCs w:val="24"/>
        </w:rPr>
        <w:t>.</w:t>
      </w:r>
      <w:r w:rsidR="005D3075" w:rsidRPr="542169BD">
        <w:rPr>
          <w:rFonts w:ascii="Rubik" w:hAnsi="Rubik" w:cs="Rubik"/>
          <w:color w:val="0F2861"/>
          <w:sz w:val="24"/>
          <w:szCs w:val="24"/>
        </w:rPr>
        <w:t xml:space="preserve"> </w:t>
      </w:r>
      <w:r w:rsidR="00734F10" w:rsidRPr="542169BD">
        <w:rPr>
          <w:rFonts w:ascii="Rubik" w:hAnsi="Rubik" w:cs="Rubik"/>
          <w:color w:val="0F2861"/>
          <w:sz w:val="24"/>
          <w:szCs w:val="24"/>
        </w:rPr>
        <w:t>We would be open to innovative approaches and methods</w:t>
      </w:r>
      <w:r w:rsidR="00C869EF">
        <w:rPr>
          <w:rFonts w:ascii="Rubik" w:hAnsi="Rubik" w:cs="Rubik"/>
          <w:color w:val="0F2861"/>
          <w:sz w:val="24"/>
          <w:szCs w:val="24"/>
        </w:rPr>
        <w:t>.</w:t>
      </w:r>
    </w:p>
    <w:p w14:paraId="5DF78A9C" w14:textId="0FBC63F1" w:rsidR="00665619" w:rsidRPr="003727DE" w:rsidRDefault="0039014A" w:rsidP="00665619">
      <w:pPr>
        <w:rPr>
          <w:rFonts w:ascii="Rubik" w:hAnsi="Rubik" w:cs="Rubik"/>
          <w:color w:val="0F2861"/>
          <w:sz w:val="24"/>
          <w:szCs w:val="24"/>
        </w:rPr>
      </w:pPr>
      <w:r w:rsidRPr="003727DE">
        <w:rPr>
          <w:rFonts w:ascii="Rubik" w:hAnsi="Rubik" w:cs="Rubik"/>
          <w:color w:val="0F2861"/>
          <w:sz w:val="24"/>
          <w:szCs w:val="24"/>
        </w:rPr>
        <w:t xml:space="preserve">The individual(s) or organisation commissioned to undertake this evaluation will </w:t>
      </w:r>
      <w:r w:rsidR="00C869EF">
        <w:rPr>
          <w:rFonts w:ascii="Rubik" w:hAnsi="Rubik" w:cs="Rubik"/>
          <w:color w:val="0F2861"/>
          <w:sz w:val="24"/>
          <w:szCs w:val="24"/>
        </w:rPr>
        <w:t xml:space="preserve">ideally </w:t>
      </w:r>
      <w:r w:rsidRPr="003727DE">
        <w:rPr>
          <w:rFonts w:ascii="Rubik" w:hAnsi="Rubik" w:cs="Rubik"/>
          <w:color w:val="0F2861"/>
          <w:sz w:val="24"/>
          <w:szCs w:val="24"/>
        </w:rPr>
        <w:t>have:</w:t>
      </w:r>
    </w:p>
    <w:p w14:paraId="6286BB90" w14:textId="2277371E" w:rsidR="00665619" w:rsidRPr="003727DE" w:rsidRDefault="00665619" w:rsidP="00665619">
      <w:pPr>
        <w:pStyle w:val="ListParagraph"/>
        <w:numPr>
          <w:ilvl w:val="0"/>
          <w:numId w:val="8"/>
        </w:numPr>
        <w:rPr>
          <w:rFonts w:ascii="Rubik" w:hAnsi="Rubik" w:cs="Rubik"/>
          <w:color w:val="0F2861"/>
          <w:sz w:val="24"/>
          <w:szCs w:val="24"/>
        </w:rPr>
      </w:pPr>
      <w:r w:rsidRPr="003727DE">
        <w:rPr>
          <w:rFonts w:ascii="Rubik" w:hAnsi="Rubik" w:cs="Rubik"/>
          <w:color w:val="0F2861"/>
          <w:sz w:val="24"/>
          <w:szCs w:val="24"/>
        </w:rPr>
        <w:t>Extensive knowledge of the youth sector, including the youth criminal justice system and/or working with children and young people affected by</w:t>
      </w:r>
      <w:r w:rsidR="007E6443">
        <w:rPr>
          <w:rFonts w:ascii="Rubik" w:hAnsi="Rubik" w:cs="Rubik"/>
          <w:color w:val="0F2861"/>
          <w:sz w:val="24"/>
          <w:szCs w:val="24"/>
        </w:rPr>
        <w:t xml:space="preserve"> </w:t>
      </w:r>
      <w:proofErr w:type="gramStart"/>
      <w:r w:rsidR="007E6443">
        <w:rPr>
          <w:rFonts w:ascii="Rubik" w:hAnsi="Rubik" w:cs="Rubik"/>
          <w:color w:val="0F2861"/>
          <w:sz w:val="24"/>
          <w:szCs w:val="24"/>
        </w:rPr>
        <w:t>violence</w:t>
      </w:r>
      <w:proofErr w:type="gramEnd"/>
    </w:p>
    <w:p w14:paraId="52EB6213" w14:textId="1779E43E" w:rsidR="0039014A" w:rsidRPr="003727DE" w:rsidRDefault="00665619" w:rsidP="00665619">
      <w:pPr>
        <w:pStyle w:val="ListParagraph"/>
        <w:numPr>
          <w:ilvl w:val="0"/>
          <w:numId w:val="8"/>
        </w:numPr>
        <w:rPr>
          <w:rFonts w:ascii="Rubik" w:hAnsi="Rubik" w:cs="Rubik"/>
          <w:color w:val="0F2861"/>
          <w:sz w:val="24"/>
          <w:szCs w:val="24"/>
        </w:rPr>
      </w:pPr>
      <w:r w:rsidRPr="003727DE">
        <w:rPr>
          <w:rFonts w:ascii="Rubik" w:hAnsi="Rubik" w:cs="Rubik"/>
          <w:color w:val="0F2861"/>
          <w:sz w:val="24"/>
          <w:szCs w:val="24"/>
        </w:rPr>
        <w:t>Experience</w:t>
      </w:r>
      <w:r w:rsidR="0039014A" w:rsidRPr="003727DE">
        <w:rPr>
          <w:rFonts w:ascii="Rubik" w:hAnsi="Rubik" w:cs="Rubik"/>
          <w:color w:val="0F2861"/>
          <w:sz w:val="24"/>
          <w:szCs w:val="24"/>
        </w:rPr>
        <w:t xml:space="preserve"> </w:t>
      </w:r>
      <w:r w:rsidRPr="003727DE">
        <w:rPr>
          <w:rFonts w:ascii="Rubik" w:hAnsi="Rubik" w:cs="Rubik"/>
          <w:color w:val="0F2861"/>
          <w:sz w:val="24"/>
          <w:szCs w:val="24"/>
        </w:rPr>
        <w:t>working with</w:t>
      </w:r>
      <w:r w:rsidR="009E3425">
        <w:rPr>
          <w:rFonts w:ascii="Rubik" w:hAnsi="Rubik" w:cs="Rubik"/>
          <w:color w:val="0F2861"/>
          <w:sz w:val="24"/>
          <w:szCs w:val="24"/>
        </w:rPr>
        <w:t>,</w:t>
      </w:r>
      <w:r w:rsidRPr="003727DE">
        <w:rPr>
          <w:rFonts w:ascii="Rubik" w:hAnsi="Rubik" w:cs="Rubik"/>
          <w:color w:val="0F2861"/>
          <w:sz w:val="24"/>
          <w:szCs w:val="24"/>
        </w:rPr>
        <w:t xml:space="preserve"> </w:t>
      </w:r>
      <w:r w:rsidR="00D11BFE">
        <w:rPr>
          <w:rFonts w:ascii="Rubik" w:hAnsi="Rubik" w:cs="Rubik"/>
          <w:color w:val="0F2861"/>
          <w:sz w:val="24"/>
          <w:szCs w:val="24"/>
        </w:rPr>
        <w:t>and an in-depth understanding of</w:t>
      </w:r>
      <w:r w:rsidR="009E3425">
        <w:rPr>
          <w:rFonts w:ascii="Rubik" w:hAnsi="Rubik" w:cs="Rubik"/>
          <w:color w:val="0F2861"/>
          <w:sz w:val="24"/>
          <w:szCs w:val="24"/>
        </w:rPr>
        <w:t>,</w:t>
      </w:r>
      <w:r w:rsidR="00D11BFE">
        <w:rPr>
          <w:rFonts w:ascii="Rubik" w:hAnsi="Rubik" w:cs="Rubik"/>
          <w:color w:val="0F2861"/>
          <w:sz w:val="24"/>
          <w:szCs w:val="24"/>
        </w:rPr>
        <w:t xml:space="preserve"> </w:t>
      </w:r>
      <w:r w:rsidRPr="003727DE">
        <w:rPr>
          <w:rFonts w:ascii="Rubik" w:hAnsi="Rubik" w:cs="Rubik"/>
          <w:color w:val="0F2861"/>
          <w:sz w:val="24"/>
          <w:szCs w:val="24"/>
        </w:rPr>
        <w:t>vulnerable young people</w:t>
      </w:r>
      <w:r w:rsidR="00D018C4">
        <w:rPr>
          <w:rFonts w:ascii="Rubik" w:hAnsi="Rubik" w:cs="Rubik"/>
          <w:color w:val="0F2861"/>
          <w:sz w:val="24"/>
          <w:szCs w:val="24"/>
        </w:rPr>
        <w:t xml:space="preserve"> aged 16-2</w:t>
      </w:r>
      <w:r w:rsidR="009E3425">
        <w:rPr>
          <w:rFonts w:ascii="Rubik" w:hAnsi="Rubik" w:cs="Rubik"/>
          <w:color w:val="0F2861"/>
          <w:sz w:val="24"/>
          <w:szCs w:val="24"/>
        </w:rPr>
        <w:t>4</w:t>
      </w:r>
      <w:r w:rsidR="0039014A" w:rsidRPr="003727DE">
        <w:rPr>
          <w:rFonts w:ascii="Rubik" w:hAnsi="Rubik" w:cs="Rubik"/>
          <w:color w:val="0F2861"/>
          <w:sz w:val="24"/>
          <w:szCs w:val="24"/>
        </w:rPr>
        <w:t xml:space="preserve"> including those with complex </w:t>
      </w:r>
      <w:proofErr w:type="gramStart"/>
      <w:r w:rsidR="0039014A" w:rsidRPr="003727DE">
        <w:rPr>
          <w:rFonts w:ascii="Rubik" w:hAnsi="Rubik" w:cs="Rubik"/>
          <w:color w:val="0F2861"/>
          <w:sz w:val="24"/>
          <w:szCs w:val="24"/>
        </w:rPr>
        <w:t>needs</w:t>
      </w:r>
      <w:proofErr w:type="gramEnd"/>
    </w:p>
    <w:tbl>
      <w:tblPr>
        <w:tblStyle w:val="TableGrid"/>
        <w:tblpPr w:leftFromText="180" w:rightFromText="180" w:vertAnchor="text" w:horzAnchor="margin" w:tblpY="351"/>
        <w:tblW w:w="0" w:type="auto"/>
        <w:tblLook w:val="04A0" w:firstRow="1" w:lastRow="0" w:firstColumn="1" w:lastColumn="0" w:noHBand="0" w:noVBand="1"/>
      </w:tblPr>
      <w:tblGrid>
        <w:gridCol w:w="4508"/>
        <w:gridCol w:w="4508"/>
      </w:tblGrid>
      <w:tr w:rsidR="003727DE" w:rsidRPr="003727DE" w14:paraId="55399B8D" w14:textId="77777777" w:rsidTr="003727DE">
        <w:tc>
          <w:tcPr>
            <w:tcW w:w="4508" w:type="dxa"/>
            <w:shd w:val="clear" w:color="auto" w:fill="0F2861"/>
          </w:tcPr>
          <w:p w14:paraId="0D786CC6" w14:textId="2171E334" w:rsidR="003727DE" w:rsidRPr="003727DE" w:rsidRDefault="00D635D5" w:rsidP="003727DE">
            <w:pPr>
              <w:jc w:val="center"/>
              <w:rPr>
                <w:rFonts w:ascii="Rubik" w:hAnsi="Rubik" w:cs="Rubik"/>
                <w:b/>
                <w:bCs/>
                <w:color w:val="FFFFFF" w:themeColor="background1"/>
                <w:sz w:val="24"/>
                <w:szCs w:val="24"/>
              </w:rPr>
            </w:pPr>
            <w:r>
              <w:rPr>
                <w:rFonts w:ascii="Rubik" w:hAnsi="Rubik" w:cs="Rubik"/>
                <w:b/>
                <w:bCs/>
                <w:color w:val="FFFFFF" w:themeColor="background1"/>
                <w:sz w:val="24"/>
                <w:szCs w:val="24"/>
              </w:rPr>
              <w:t>Deliverables</w:t>
            </w:r>
          </w:p>
        </w:tc>
        <w:tc>
          <w:tcPr>
            <w:tcW w:w="4508" w:type="dxa"/>
            <w:shd w:val="clear" w:color="auto" w:fill="0F2861"/>
          </w:tcPr>
          <w:p w14:paraId="5FF1AAFD" w14:textId="73B5011D" w:rsidR="003727DE" w:rsidRPr="003727DE" w:rsidRDefault="00D635D5" w:rsidP="003727DE">
            <w:pPr>
              <w:jc w:val="center"/>
              <w:rPr>
                <w:rFonts w:ascii="Rubik" w:hAnsi="Rubik" w:cs="Rubik"/>
                <w:b/>
                <w:bCs/>
                <w:color w:val="FFFFFF" w:themeColor="background1"/>
                <w:sz w:val="24"/>
                <w:szCs w:val="24"/>
              </w:rPr>
            </w:pPr>
            <w:r>
              <w:rPr>
                <w:rFonts w:ascii="Rubik" w:hAnsi="Rubik" w:cs="Rubik"/>
                <w:b/>
                <w:bCs/>
                <w:color w:val="FFFFFF" w:themeColor="background1"/>
                <w:sz w:val="24"/>
                <w:szCs w:val="24"/>
              </w:rPr>
              <w:t>Dates</w:t>
            </w:r>
          </w:p>
        </w:tc>
      </w:tr>
      <w:tr w:rsidR="003727DE" w:rsidRPr="003727DE" w14:paraId="6DCA035A" w14:textId="77777777" w:rsidTr="003727DE">
        <w:tc>
          <w:tcPr>
            <w:tcW w:w="4508" w:type="dxa"/>
          </w:tcPr>
          <w:p w14:paraId="1E1162CA" w14:textId="2AA5FC51" w:rsidR="003727DE" w:rsidRPr="003727DE" w:rsidRDefault="00D635D5" w:rsidP="003727DE">
            <w:pPr>
              <w:rPr>
                <w:rFonts w:ascii="Rubik" w:hAnsi="Rubik" w:cs="Rubik"/>
                <w:color w:val="0F2861"/>
                <w:sz w:val="24"/>
                <w:szCs w:val="24"/>
              </w:rPr>
            </w:pPr>
            <w:r>
              <w:rPr>
                <w:rFonts w:ascii="Rubik" w:hAnsi="Rubik" w:cs="Rubik"/>
                <w:color w:val="0F2861"/>
                <w:sz w:val="24"/>
                <w:szCs w:val="24"/>
              </w:rPr>
              <w:t>Monthly written progress updates and meetings</w:t>
            </w:r>
          </w:p>
        </w:tc>
        <w:tc>
          <w:tcPr>
            <w:tcW w:w="4508" w:type="dxa"/>
          </w:tcPr>
          <w:p w14:paraId="1C07AECF" w14:textId="3CB756CA" w:rsidR="003727DE" w:rsidRPr="00B40085" w:rsidRDefault="00B40085" w:rsidP="003727DE">
            <w:pPr>
              <w:rPr>
                <w:rFonts w:ascii="Rubik" w:hAnsi="Rubik" w:cs="Rubik"/>
                <w:color w:val="0F2861"/>
                <w:sz w:val="24"/>
                <w:szCs w:val="24"/>
              </w:rPr>
            </w:pPr>
            <w:r w:rsidRPr="00B40085">
              <w:rPr>
                <w:rFonts w:ascii="Rubik" w:hAnsi="Rubik" w:cs="Rubik"/>
                <w:color w:val="0F2861"/>
                <w:sz w:val="24"/>
                <w:szCs w:val="24"/>
              </w:rPr>
              <w:t>TBC in consultation with Learning and Impact Manager and Head of Outreach</w:t>
            </w:r>
          </w:p>
        </w:tc>
      </w:tr>
      <w:tr w:rsidR="003727DE" w:rsidRPr="003727DE" w14:paraId="207944C3" w14:textId="77777777" w:rsidTr="003727DE">
        <w:tc>
          <w:tcPr>
            <w:tcW w:w="4508" w:type="dxa"/>
          </w:tcPr>
          <w:p w14:paraId="79EF90D3" w14:textId="2807A82F" w:rsidR="003727DE" w:rsidRPr="00B40085" w:rsidRDefault="00105DED" w:rsidP="003727DE">
            <w:pPr>
              <w:rPr>
                <w:rFonts w:ascii="Rubik" w:hAnsi="Rubik" w:cs="Rubik"/>
                <w:color w:val="0F2861"/>
                <w:sz w:val="24"/>
                <w:szCs w:val="24"/>
              </w:rPr>
            </w:pPr>
            <w:r>
              <w:rPr>
                <w:rFonts w:ascii="Rubik" w:hAnsi="Rubik" w:cs="Rubik"/>
                <w:color w:val="0F2861"/>
                <w:sz w:val="24"/>
                <w:szCs w:val="24"/>
              </w:rPr>
              <w:t>Year 1</w:t>
            </w:r>
            <w:r w:rsidR="00813728">
              <w:rPr>
                <w:rFonts w:ascii="Rubik" w:hAnsi="Rubik" w:cs="Rubik"/>
                <w:color w:val="0F2861"/>
                <w:sz w:val="24"/>
                <w:szCs w:val="24"/>
              </w:rPr>
              <w:t xml:space="preserve"> </w:t>
            </w:r>
            <w:r w:rsidR="00545E03">
              <w:rPr>
                <w:rFonts w:ascii="Rubik" w:hAnsi="Rubik" w:cs="Rubik"/>
                <w:color w:val="0F2861"/>
                <w:sz w:val="24"/>
                <w:szCs w:val="24"/>
              </w:rPr>
              <w:t>write up</w:t>
            </w:r>
          </w:p>
        </w:tc>
        <w:tc>
          <w:tcPr>
            <w:tcW w:w="4508" w:type="dxa"/>
          </w:tcPr>
          <w:p w14:paraId="7693D5AD" w14:textId="7837A0A3" w:rsidR="003727DE" w:rsidRPr="008527EC" w:rsidRDefault="00A40BE7" w:rsidP="003727DE">
            <w:pPr>
              <w:rPr>
                <w:rFonts w:ascii="Rubik" w:hAnsi="Rubik" w:cs="Rubik"/>
                <w:color w:val="0F2861"/>
                <w:sz w:val="24"/>
                <w:szCs w:val="24"/>
              </w:rPr>
            </w:pPr>
            <w:r>
              <w:rPr>
                <w:rFonts w:ascii="Rubik" w:hAnsi="Rubik" w:cs="Rubik"/>
                <w:color w:val="0F2861"/>
                <w:sz w:val="24"/>
                <w:szCs w:val="24"/>
              </w:rPr>
              <w:t>15</w:t>
            </w:r>
            <w:r w:rsidRPr="00A40BE7">
              <w:rPr>
                <w:rFonts w:ascii="Rubik" w:hAnsi="Rubik" w:cs="Rubik"/>
                <w:color w:val="0F2861"/>
                <w:sz w:val="24"/>
                <w:szCs w:val="24"/>
                <w:vertAlign w:val="superscript"/>
              </w:rPr>
              <w:t>th</w:t>
            </w:r>
            <w:r>
              <w:rPr>
                <w:rFonts w:ascii="Rubik" w:hAnsi="Rubik" w:cs="Rubik"/>
                <w:color w:val="0F2861"/>
                <w:sz w:val="24"/>
                <w:szCs w:val="24"/>
              </w:rPr>
              <w:t xml:space="preserve"> </w:t>
            </w:r>
            <w:r w:rsidR="008527EC" w:rsidRPr="008527EC">
              <w:rPr>
                <w:rFonts w:ascii="Rubik" w:hAnsi="Rubik" w:cs="Rubik"/>
                <w:color w:val="0F2861"/>
                <w:sz w:val="24"/>
                <w:szCs w:val="24"/>
              </w:rPr>
              <w:t>April 2024</w:t>
            </w:r>
          </w:p>
        </w:tc>
      </w:tr>
      <w:tr w:rsidR="004E1992" w:rsidRPr="003727DE" w14:paraId="19D541D0" w14:textId="77777777" w:rsidTr="003727DE">
        <w:tc>
          <w:tcPr>
            <w:tcW w:w="4508" w:type="dxa"/>
          </w:tcPr>
          <w:p w14:paraId="1FF5BCB2" w14:textId="3F489C3A" w:rsidR="004E1992" w:rsidRPr="00B40085" w:rsidRDefault="004E1992" w:rsidP="003727DE">
            <w:pPr>
              <w:rPr>
                <w:rFonts w:ascii="Rubik" w:hAnsi="Rubik" w:cs="Rubik"/>
                <w:color w:val="0F2861"/>
                <w:sz w:val="24"/>
                <w:szCs w:val="24"/>
              </w:rPr>
            </w:pPr>
            <w:r w:rsidRPr="00B40085">
              <w:rPr>
                <w:rFonts w:ascii="Rubik" w:hAnsi="Rubik" w:cs="Rubik"/>
                <w:color w:val="0F2861"/>
                <w:sz w:val="24"/>
                <w:szCs w:val="24"/>
              </w:rPr>
              <w:t>Sharing learning event</w:t>
            </w:r>
          </w:p>
        </w:tc>
        <w:tc>
          <w:tcPr>
            <w:tcW w:w="4508" w:type="dxa"/>
          </w:tcPr>
          <w:p w14:paraId="3154B5F5" w14:textId="22E029CD" w:rsidR="004E1992" w:rsidRPr="008527EC" w:rsidRDefault="00CC7EBB" w:rsidP="003727DE">
            <w:pPr>
              <w:rPr>
                <w:rFonts w:ascii="Rubik" w:hAnsi="Rubik" w:cs="Rubik"/>
                <w:color w:val="0F2861"/>
                <w:sz w:val="24"/>
                <w:szCs w:val="24"/>
              </w:rPr>
            </w:pPr>
            <w:r>
              <w:rPr>
                <w:rFonts w:ascii="Rubik" w:hAnsi="Rubik" w:cs="Rubik"/>
                <w:color w:val="0F2861"/>
                <w:sz w:val="24"/>
                <w:szCs w:val="24"/>
              </w:rPr>
              <w:t>September</w:t>
            </w:r>
            <w:r w:rsidR="00B40085">
              <w:rPr>
                <w:rFonts w:ascii="Rubik" w:hAnsi="Rubik" w:cs="Rubik"/>
                <w:color w:val="0F2861"/>
                <w:sz w:val="24"/>
                <w:szCs w:val="24"/>
              </w:rPr>
              <w:t xml:space="preserve"> 2024</w:t>
            </w:r>
          </w:p>
        </w:tc>
      </w:tr>
      <w:tr w:rsidR="00105DED" w:rsidRPr="003727DE" w14:paraId="3FE66F30" w14:textId="77777777" w:rsidTr="003727DE">
        <w:tc>
          <w:tcPr>
            <w:tcW w:w="4508" w:type="dxa"/>
          </w:tcPr>
          <w:p w14:paraId="716109F6" w14:textId="77FFA70D" w:rsidR="00105DED" w:rsidRPr="00B40085" w:rsidRDefault="00105DED" w:rsidP="003727DE">
            <w:pPr>
              <w:rPr>
                <w:rFonts w:ascii="Rubik" w:hAnsi="Rubik" w:cs="Rubik"/>
                <w:color w:val="0F2861"/>
                <w:sz w:val="24"/>
                <w:szCs w:val="24"/>
              </w:rPr>
            </w:pPr>
            <w:r>
              <w:rPr>
                <w:rFonts w:ascii="Rubik" w:hAnsi="Rubik" w:cs="Rubik"/>
                <w:color w:val="0F2861"/>
                <w:sz w:val="24"/>
                <w:szCs w:val="24"/>
              </w:rPr>
              <w:t>Year 2</w:t>
            </w:r>
            <w:r w:rsidR="00660209">
              <w:rPr>
                <w:rFonts w:ascii="Rubik" w:hAnsi="Rubik" w:cs="Rubik"/>
                <w:color w:val="0F2861"/>
                <w:sz w:val="24"/>
                <w:szCs w:val="24"/>
              </w:rPr>
              <w:t xml:space="preserve"> evaluation </w:t>
            </w:r>
            <w:r w:rsidR="008E32D1">
              <w:rPr>
                <w:rFonts w:ascii="Rubik" w:hAnsi="Rubik" w:cs="Rubik"/>
                <w:color w:val="0F2861"/>
                <w:sz w:val="24"/>
                <w:szCs w:val="24"/>
              </w:rPr>
              <w:t>report</w:t>
            </w:r>
            <w:r w:rsidR="00C869EF">
              <w:rPr>
                <w:rFonts w:ascii="Rubik" w:hAnsi="Rubik" w:cs="Rubik"/>
                <w:color w:val="0F2861"/>
                <w:sz w:val="24"/>
                <w:szCs w:val="24"/>
              </w:rPr>
              <w:t xml:space="preserve"> (funder 1)</w:t>
            </w:r>
          </w:p>
        </w:tc>
        <w:tc>
          <w:tcPr>
            <w:tcW w:w="4508" w:type="dxa"/>
          </w:tcPr>
          <w:p w14:paraId="32C80EA4" w14:textId="48536ACF" w:rsidR="00105DED" w:rsidRDefault="00A40BE7" w:rsidP="003727DE">
            <w:pPr>
              <w:rPr>
                <w:rFonts w:ascii="Rubik" w:hAnsi="Rubik" w:cs="Rubik"/>
                <w:color w:val="0F2861"/>
                <w:sz w:val="24"/>
                <w:szCs w:val="24"/>
              </w:rPr>
            </w:pPr>
            <w:r>
              <w:rPr>
                <w:rFonts w:ascii="Rubik" w:hAnsi="Rubik" w:cs="Rubik"/>
                <w:color w:val="0F2861"/>
                <w:sz w:val="24"/>
                <w:szCs w:val="24"/>
              </w:rPr>
              <w:t>15</w:t>
            </w:r>
            <w:r w:rsidRPr="00A40BE7">
              <w:rPr>
                <w:rFonts w:ascii="Rubik" w:hAnsi="Rubik" w:cs="Rubik"/>
                <w:color w:val="0F2861"/>
                <w:sz w:val="24"/>
                <w:szCs w:val="24"/>
                <w:vertAlign w:val="superscript"/>
              </w:rPr>
              <w:t>th</w:t>
            </w:r>
            <w:r>
              <w:rPr>
                <w:rFonts w:ascii="Rubik" w:hAnsi="Rubik" w:cs="Rubik"/>
                <w:color w:val="0F2861"/>
                <w:sz w:val="24"/>
                <w:szCs w:val="24"/>
              </w:rPr>
              <w:t xml:space="preserve"> April</w:t>
            </w:r>
            <w:r w:rsidR="00923891">
              <w:rPr>
                <w:rFonts w:ascii="Rubik" w:hAnsi="Rubik" w:cs="Rubik"/>
                <w:color w:val="0F2861"/>
                <w:sz w:val="24"/>
                <w:szCs w:val="24"/>
              </w:rPr>
              <w:t xml:space="preserve"> 2025</w:t>
            </w:r>
          </w:p>
        </w:tc>
      </w:tr>
      <w:tr w:rsidR="00923891" w:rsidRPr="003727DE" w14:paraId="606CF9B0" w14:textId="77777777" w:rsidTr="003727DE">
        <w:tc>
          <w:tcPr>
            <w:tcW w:w="4508" w:type="dxa"/>
          </w:tcPr>
          <w:p w14:paraId="3250186F" w14:textId="22C05026" w:rsidR="00923891" w:rsidRDefault="00923891" w:rsidP="003727DE">
            <w:pPr>
              <w:rPr>
                <w:rFonts w:ascii="Rubik" w:hAnsi="Rubik" w:cs="Rubik"/>
                <w:color w:val="0F2861"/>
                <w:sz w:val="24"/>
                <w:szCs w:val="24"/>
              </w:rPr>
            </w:pPr>
            <w:r>
              <w:rPr>
                <w:rFonts w:ascii="Rubik" w:hAnsi="Rubik" w:cs="Rubik"/>
                <w:color w:val="0F2861"/>
                <w:sz w:val="24"/>
                <w:szCs w:val="24"/>
              </w:rPr>
              <w:t>Sharing learning event</w:t>
            </w:r>
          </w:p>
        </w:tc>
        <w:tc>
          <w:tcPr>
            <w:tcW w:w="4508" w:type="dxa"/>
          </w:tcPr>
          <w:p w14:paraId="45C6385C" w14:textId="3DE29D82" w:rsidR="00923891" w:rsidRDefault="00CC7EBB" w:rsidP="003727DE">
            <w:pPr>
              <w:rPr>
                <w:rFonts w:ascii="Rubik" w:hAnsi="Rubik" w:cs="Rubik"/>
                <w:color w:val="0F2861"/>
                <w:sz w:val="24"/>
                <w:szCs w:val="24"/>
              </w:rPr>
            </w:pPr>
            <w:r>
              <w:rPr>
                <w:rFonts w:ascii="Rubik" w:hAnsi="Rubik" w:cs="Rubik"/>
                <w:color w:val="0F2861"/>
                <w:sz w:val="24"/>
                <w:szCs w:val="24"/>
              </w:rPr>
              <w:t xml:space="preserve">End of </w:t>
            </w:r>
            <w:r w:rsidR="007B6487">
              <w:rPr>
                <w:rFonts w:ascii="Rubik" w:hAnsi="Rubik" w:cs="Rubik"/>
                <w:color w:val="0F2861"/>
                <w:sz w:val="24"/>
                <w:szCs w:val="24"/>
              </w:rPr>
              <w:t>April</w:t>
            </w:r>
            <w:r w:rsidR="00923891">
              <w:rPr>
                <w:rFonts w:ascii="Rubik" w:hAnsi="Rubik" w:cs="Rubik"/>
                <w:color w:val="0F2861"/>
                <w:sz w:val="24"/>
                <w:szCs w:val="24"/>
              </w:rPr>
              <w:t xml:space="preserve"> 202</w:t>
            </w:r>
            <w:r w:rsidR="003A083E">
              <w:rPr>
                <w:rFonts w:ascii="Rubik" w:hAnsi="Rubik" w:cs="Rubik"/>
                <w:color w:val="0F2861"/>
                <w:sz w:val="24"/>
                <w:szCs w:val="24"/>
              </w:rPr>
              <w:t>5</w:t>
            </w:r>
          </w:p>
        </w:tc>
      </w:tr>
      <w:tr w:rsidR="003727DE" w:rsidRPr="003727DE" w14:paraId="038C7A9B" w14:textId="77777777" w:rsidTr="003727DE">
        <w:tc>
          <w:tcPr>
            <w:tcW w:w="4508" w:type="dxa"/>
          </w:tcPr>
          <w:p w14:paraId="674FAA81" w14:textId="1CB0ED7C" w:rsidR="003727DE" w:rsidRPr="00B40085" w:rsidRDefault="00D635D5" w:rsidP="003727DE">
            <w:pPr>
              <w:rPr>
                <w:rFonts w:ascii="Rubik" w:hAnsi="Rubik" w:cs="Rubik"/>
                <w:color w:val="0F2861"/>
                <w:sz w:val="24"/>
                <w:szCs w:val="24"/>
              </w:rPr>
            </w:pPr>
            <w:r w:rsidRPr="00B40085">
              <w:rPr>
                <w:rFonts w:ascii="Rubik" w:hAnsi="Rubik" w:cs="Rubik"/>
                <w:color w:val="0F2861"/>
                <w:sz w:val="24"/>
                <w:szCs w:val="24"/>
              </w:rPr>
              <w:t>Final evaluation report</w:t>
            </w:r>
            <w:r w:rsidR="00C869EF">
              <w:rPr>
                <w:rFonts w:ascii="Rubik" w:hAnsi="Rubik" w:cs="Rubik"/>
                <w:color w:val="0F2861"/>
                <w:sz w:val="24"/>
                <w:szCs w:val="24"/>
              </w:rPr>
              <w:t xml:space="preserve"> (funder 2)</w:t>
            </w:r>
          </w:p>
        </w:tc>
        <w:tc>
          <w:tcPr>
            <w:tcW w:w="4508" w:type="dxa"/>
          </w:tcPr>
          <w:p w14:paraId="764D0382" w14:textId="096DB031" w:rsidR="003727DE" w:rsidRPr="008527EC" w:rsidRDefault="00412DD4" w:rsidP="003727DE">
            <w:pPr>
              <w:rPr>
                <w:rFonts w:ascii="Rubik" w:hAnsi="Rubik" w:cs="Rubik"/>
                <w:color w:val="0F2861"/>
                <w:sz w:val="24"/>
                <w:szCs w:val="24"/>
              </w:rPr>
            </w:pPr>
            <w:r>
              <w:rPr>
                <w:rFonts w:ascii="Rubik" w:hAnsi="Rubik" w:cs="Rubik"/>
                <w:color w:val="0F2861"/>
                <w:sz w:val="24"/>
                <w:szCs w:val="24"/>
              </w:rPr>
              <w:t>March</w:t>
            </w:r>
            <w:r w:rsidR="00370B73" w:rsidRPr="008527EC">
              <w:rPr>
                <w:rFonts w:ascii="Rubik" w:hAnsi="Rubik" w:cs="Rubik"/>
                <w:color w:val="0F2861"/>
                <w:sz w:val="24"/>
                <w:szCs w:val="24"/>
              </w:rPr>
              <w:t xml:space="preserve"> 202</w:t>
            </w:r>
            <w:r w:rsidR="00923891">
              <w:rPr>
                <w:rFonts w:ascii="Rubik" w:hAnsi="Rubik" w:cs="Rubik"/>
                <w:color w:val="0F2861"/>
                <w:sz w:val="24"/>
                <w:szCs w:val="24"/>
              </w:rPr>
              <w:t>6</w:t>
            </w:r>
          </w:p>
        </w:tc>
      </w:tr>
      <w:tr w:rsidR="003727DE" w:rsidRPr="003727DE" w14:paraId="6876D128" w14:textId="77777777" w:rsidTr="003727DE">
        <w:tc>
          <w:tcPr>
            <w:tcW w:w="4508" w:type="dxa"/>
          </w:tcPr>
          <w:p w14:paraId="3F4840D5" w14:textId="6C8F8847" w:rsidR="003727DE" w:rsidRPr="00B40085" w:rsidRDefault="003A083E" w:rsidP="003727DE">
            <w:pPr>
              <w:rPr>
                <w:rFonts w:ascii="Rubik" w:hAnsi="Rubik" w:cs="Rubik"/>
                <w:color w:val="0F2861"/>
                <w:sz w:val="24"/>
                <w:szCs w:val="24"/>
              </w:rPr>
            </w:pPr>
            <w:r>
              <w:rPr>
                <w:rFonts w:ascii="Rubik" w:hAnsi="Rubik" w:cs="Rubik"/>
                <w:color w:val="0F2861"/>
                <w:sz w:val="24"/>
                <w:szCs w:val="24"/>
              </w:rPr>
              <w:t>D</w:t>
            </w:r>
            <w:r w:rsidR="004E1992" w:rsidRPr="00B40085">
              <w:rPr>
                <w:rFonts w:ascii="Rubik" w:hAnsi="Rubik" w:cs="Rubik"/>
                <w:color w:val="0F2861"/>
                <w:sz w:val="24"/>
                <w:szCs w:val="24"/>
              </w:rPr>
              <w:t>issemination</w:t>
            </w:r>
            <w:r w:rsidR="00C869EF">
              <w:rPr>
                <w:rFonts w:ascii="Rubik" w:hAnsi="Rubik" w:cs="Rubik"/>
                <w:color w:val="0F2861"/>
                <w:sz w:val="24"/>
                <w:szCs w:val="24"/>
              </w:rPr>
              <w:t>/Launch</w:t>
            </w:r>
            <w:r w:rsidR="00D635D5" w:rsidRPr="00B40085">
              <w:rPr>
                <w:rFonts w:ascii="Rubik" w:hAnsi="Rubik" w:cs="Rubik"/>
                <w:color w:val="0F2861"/>
                <w:sz w:val="24"/>
                <w:szCs w:val="24"/>
              </w:rPr>
              <w:t xml:space="preserve"> event</w:t>
            </w:r>
          </w:p>
        </w:tc>
        <w:tc>
          <w:tcPr>
            <w:tcW w:w="4508" w:type="dxa"/>
          </w:tcPr>
          <w:p w14:paraId="51EC11E1" w14:textId="3F5C0174" w:rsidR="003727DE" w:rsidRPr="008527EC" w:rsidRDefault="00412DD4" w:rsidP="003727DE">
            <w:pPr>
              <w:rPr>
                <w:rFonts w:ascii="Rubik" w:hAnsi="Rubik" w:cs="Rubik"/>
                <w:color w:val="0F2861"/>
                <w:sz w:val="24"/>
                <w:szCs w:val="24"/>
              </w:rPr>
            </w:pPr>
            <w:r>
              <w:rPr>
                <w:rFonts w:ascii="Rubik" w:hAnsi="Rubik" w:cs="Rubik"/>
                <w:color w:val="0F2861"/>
                <w:sz w:val="24"/>
                <w:szCs w:val="24"/>
              </w:rPr>
              <w:t>Mid-</w:t>
            </w:r>
            <w:r w:rsidR="008527EC" w:rsidRPr="008527EC">
              <w:rPr>
                <w:rFonts w:ascii="Rubik" w:hAnsi="Rubik" w:cs="Rubik"/>
                <w:color w:val="0F2861"/>
                <w:sz w:val="24"/>
                <w:szCs w:val="24"/>
              </w:rPr>
              <w:t>April 202</w:t>
            </w:r>
            <w:r w:rsidR="00923891">
              <w:rPr>
                <w:rFonts w:ascii="Rubik" w:hAnsi="Rubik" w:cs="Rubik"/>
                <w:color w:val="0F2861"/>
                <w:sz w:val="24"/>
                <w:szCs w:val="24"/>
              </w:rPr>
              <w:t>6</w:t>
            </w:r>
          </w:p>
        </w:tc>
      </w:tr>
    </w:tbl>
    <w:p w14:paraId="1718EAD2" w14:textId="77777777" w:rsidR="00837555" w:rsidRDefault="003727DE" w:rsidP="00F4323B">
      <w:pPr>
        <w:rPr>
          <w:rFonts w:ascii="Rubik" w:hAnsi="Rubik" w:cs="Rubik"/>
          <w:i/>
          <w:iCs/>
          <w:color w:val="0F2861"/>
          <w:sz w:val="24"/>
          <w:szCs w:val="24"/>
        </w:rPr>
      </w:pPr>
      <w:r w:rsidRPr="003727DE">
        <w:rPr>
          <w:rFonts w:ascii="Rubik" w:hAnsi="Rubik" w:cs="Rubik"/>
          <w:b/>
          <w:bCs/>
          <w:i/>
          <w:iCs/>
          <w:color w:val="0F2861"/>
          <w:sz w:val="24"/>
          <w:szCs w:val="24"/>
        </w:rPr>
        <w:t>5.  TIMELINE</w:t>
      </w:r>
    </w:p>
    <w:p w14:paraId="1A003BC9" w14:textId="3ACB0E29" w:rsidR="00F4323B" w:rsidRDefault="00783837" w:rsidP="00F4323B">
      <w:pPr>
        <w:rPr>
          <w:rFonts w:ascii="Rubik" w:hAnsi="Rubik" w:cs="Rubik"/>
          <w:color w:val="0F2861"/>
          <w:sz w:val="24"/>
          <w:szCs w:val="24"/>
        </w:rPr>
      </w:pPr>
      <w:r w:rsidRPr="003727DE">
        <w:rPr>
          <w:rFonts w:ascii="Rubik SemiBold" w:hAnsi="Rubik SemiBold" w:cs="Rubik SemiBold"/>
          <w:color w:val="0F2861"/>
          <w:sz w:val="24"/>
          <w:szCs w:val="24"/>
        </w:rPr>
        <w:br/>
      </w:r>
      <w:r w:rsidR="00837555">
        <w:rPr>
          <w:rFonts w:ascii="Rubik" w:hAnsi="Rubik" w:cs="Rubik"/>
          <w:color w:val="0F2861"/>
          <w:sz w:val="24"/>
          <w:szCs w:val="24"/>
        </w:rPr>
        <w:t xml:space="preserve">We anticipate the work will begin in </w:t>
      </w:r>
      <w:r w:rsidR="00C869EF">
        <w:rPr>
          <w:rFonts w:ascii="Rubik" w:hAnsi="Rubik" w:cs="Rubik"/>
          <w:color w:val="0F2861"/>
          <w:sz w:val="24"/>
          <w:szCs w:val="24"/>
        </w:rPr>
        <w:t>February</w:t>
      </w:r>
      <w:r w:rsidR="00660209">
        <w:rPr>
          <w:rFonts w:ascii="Rubik" w:hAnsi="Rubik" w:cs="Rubik"/>
          <w:color w:val="0F2861"/>
          <w:sz w:val="24"/>
          <w:szCs w:val="24"/>
        </w:rPr>
        <w:t xml:space="preserve"> 2024</w:t>
      </w:r>
      <w:r w:rsidR="00837555">
        <w:rPr>
          <w:rFonts w:ascii="Rubik" w:hAnsi="Rubik" w:cs="Rubik"/>
          <w:color w:val="0F2861"/>
          <w:sz w:val="24"/>
          <w:szCs w:val="24"/>
        </w:rPr>
        <w:t xml:space="preserve"> and run until</w:t>
      </w:r>
      <w:r w:rsidR="00161231">
        <w:rPr>
          <w:rFonts w:ascii="Rubik" w:hAnsi="Rubik" w:cs="Rubik"/>
          <w:color w:val="0F2861"/>
          <w:sz w:val="24"/>
          <w:szCs w:val="24"/>
        </w:rPr>
        <w:t xml:space="preserve"> April</w:t>
      </w:r>
      <w:r w:rsidR="00837555">
        <w:rPr>
          <w:rFonts w:ascii="Rubik" w:hAnsi="Rubik" w:cs="Rubik"/>
          <w:color w:val="0F2861"/>
          <w:sz w:val="24"/>
          <w:szCs w:val="24"/>
        </w:rPr>
        <w:t xml:space="preserve"> 2026.</w:t>
      </w:r>
    </w:p>
    <w:p w14:paraId="747E7732" w14:textId="3CD3A9F2" w:rsidR="00F4323B" w:rsidRPr="00F4323B" w:rsidRDefault="00F4323B" w:rsidP="00F4323B">
      <w:pPr>
        <w:rPr>
          <w:rFonts w:ascii="Rubik" w:hAnsi="Rubik" w:cs="Rubik"/>
          <w:color w:val="0F2861"/>
          <w:sz w:val="24"/>
          <w:szCs w:val="24"/>
        </w:rPr>
      </w:pPr>
      <w:r w:rsidRPr="00F4323B">
        <w:rPr>
          <w:rFonts w:ascii="Rubik" w:hAnsi="Rubik" w:cs="Rubik"/>
          <w:color w:val="0F2861"/>
          <w:sz w:val="24"/>
          <w:szCs w:val="24"/>
        </w:rPr>
        <w:t xml:space="preserve">The </w:t>
      </w:r>
      <w:r w:rsidR="00FF79A3">
        <w:rPr>
          <w:rFonts w:ascii="Rubik" w:hAnsi="Rubik" w:cs="Rubik"/>
          <w:color w:val="0F2861"/>
          <w:sz w:val="24"/>
          <w:szCs w:val="24"/>
        </w:rPr>
        <w:t xml:space="preserve">final </w:t>
      </w:r>
      <w:r w:rsidRPr="00F4323B">
        <w:rPr>
          <w:rFonts w:ascii="Rubik" w:hAnsi="Rubik" w:cs="Rubik"/>
          <w:color w:val="0F2861"/>
          <w:sz w:val="24"/>
          <w:szCs w:val="24"/>
        </w:rPr>
        <w:t>report and dissemination</w:t>
      </w:r>
      <w:r w:rsidR="00FF79A3">
        <w:rPr>
          <w:rFonts w:ascii="Rubik" w:hAnsi="Rubik" w:cs="Rubik"/>
          <w:color w:val="0F2861"/>
          <w:sz w:val="24"/>
          <w:szCs w:val="24"/>
        </w:rPr>
        <w:t xml:space="preserve"> event</w:t>
      </w:r>
      <w:r w:rsidRPr="00F4323B">
        <w:rPr>
          <w:rFonts w:ascii="Rubik" w:hAnsi="Rubik" w:cs="Rubik"/>
          <w:color w:val="0F2861"/>
          <w:sz w:val="24"/>
          <w:szCs w:val="24"/>
        </w:rPr>
        <w:t xml:space="preserve"> should be of the standard that enables us to share the learning for best practice purposes. </w:t>
      </w:r>
    </w:p>
    <w:p w14:paraId="42A5FCCC" w14:textId="77777777" w:rsidR="00D635D5" w:rsidRDefault="00F4323B" w:rsidP="00D635D5">
      <w:pPr>
        <w:rPr>
          <w:rFonts w:ascii="Rubik" w:hAnsi="Rubik" w:cs="Rubik"/>
          <w:color w:val="0F2861"/>
          <w:sz w:val="24"/>
          <w:szCs w:val="24"/>
        </w:rPr>
      </w:pPr>
      <w:r w:rsidRPr="00F4323B">
        <w:rPr>
          <w:rFonts w:ascii="Rubik" w:hAnsi="Rubik" w:cs="Rubik"/>
          <w:color w:val="0F2861"/>
          <w:sz w:val="24"/>
          <w:szCs w:val="24"/>
        </w:rPr>
        <w:t>In addition, the commissioned evaluator(s) would be expected t</w:t>
      </w:r>
      <w:r w:rsidR="00D635D5">
        <w:rPr>
          <w:rFonts w:ascii="Rubik" w:hAnsi="Rubik" w:cs="Rubik"/>
          <w:color w:val="0F2861"/>
          <w:sz w:val="24"/>
          <w:szCs w:val="24"/>
        </w:rPr>
        <w:t>o:</w:t>
      </w:r>
    </w:p>
    <w:p w14:paraId="17585675" w14:textId="77777777" w:rsidR="00D635D5" w:rsidRDefault="00F4323B" w:rsidP="00F4323B">
      <w:pPr>
        <w:pStyle w:val="ListParagraph"/>
        <w:numPr>
          <w:ilvl w:val="0"/>
          <w:numId w:val="13"/>
        </w:numPr>
        <w:rPr>
          <w:rFonts w:ascii="Rubik" w:hAnsi="Rubik" w:cs="Rubik"/>
          <w:color w:val="0F2861"/>
          <w:sz w:val="24"/>
          <w:szCs w:val="24"/>
        </w:rPr>
      </w:pPr>
      <w:r w:rsidRPr="00D635D5">
        <w:rPr>
          <w:rFonts w:ascii="Rubik" w:hAnsi="Rubik" w:cs="Rubik"/>
          <w:color w:val="0F2861"/>
          <w:sz w:val="24"/>
          <w:szCs w:val="24"/>
        </w:rPr>
        <w:t xml:space="preserve">Attend meetings to finalise the evaluation plan, methodology, and agree on roles and </w:t>
      </w:r>
      <w:proofErr w:type="gramStart"/>
      <w:r w:rsidRPr="00D635D5">
        <w:rPr>
          <w:rFonts w:ascii="Rubik" w:hAnsi="Rubik" w:cs="Rubik"/>
          <w:color w:val="0F2861"/>
          <w:sz w:val="24"/>
          <w:szCs w:val="24"/>
        </w:rPr>
        <w:t>responsibilities</w:t>
      </w:r>
      <w:proofErr w:type="gramEnd"/>
    </w:p>
    <w:p w14:paraId="4D85CE08" w14:textId="02BF5C81" w:rsidR="00D635D5" w:rsidRDefault="00F4323B" w:rsidP="00F4323B">
      <w:pPr>
        <w:pStyle w:val="ListParagraph"/>
        <w:numPr>
          <w:ilvl w:val="0"/>
          <w:numId w:val="13"/>
        </w:numPr>
        <w:rPr>
          <w:rFonts w:ascii="Rubik" w:hAnsi="Rubik" w:cs="Rubik"/>
          <w:color w:val="0F2861"/>
          <w:sz w:val="24"/>
          <w:szCs w:val="24"/>
        </w:rPr>
      </w:pPr>
      <w:r w:rsidRPr="00D635D5">
        <w:rPr>
          <w:rFonts w:ascii="Rubik" w:hAnsi="Rubik" w:cs="Rubik"/>
          <w:color w:val="0F2861"/>
          <w:sz w:val="24"/>
          <w:szCs w:val="24"/>
        </w:rPr>
        <w:t>Attend meetings</w:t>
      </w:r>
      <w:r w:rsidR="003D5F3B">
        <w:rPr>
          <w:rFonts w:ascii="Rubik" w:hAnsi="Rubik" w:cs="Rubik"/>
          <w:color w:val="0F2861"/>
          <w:sz w:val="24"/>
          <w:szCs w:val="24"/>
        </w:rPr>
        <w:t xml:space="preserve"> to update on progress and review draft </w:t>
      </w:r>
      <w:proofErr w:type="gramStart"/>
      <w:r w:rsidR="003D5F3B">
        <w:rPr>
          <w:rFonts w:ascii="Rubik" w:hAnsi="Rubik" w:cs="Rubik"/>
          <w:color w:val="0F2861"/>
          <w:sz w:val="24"/>
          <w:szCs w:val="24"/>
        </w:rPr>
        <w:t>deliverable</w:t>
      </w:r>
      <w:proofErr w:type="gramEnd"/>
    </w:p>
    <w:p w14:paraId="2D81D643" w14:textId="2496EDBE" w:rsidR="00F24E6B" w:rsidRDefault="00F24E6B" w:rsidP="00F24E6B">
      <w:pPr>
        <w:rPr>
          <w:rFonts w:ascii="Rubik" w:hAnsi="Rubik" w:cs="Rubik"/>
          <w:color w:val="0F2861"/>
          <w:sz w:val="24"/>
          <w:szCs w:val="24"/>
        </w:rPr>
      </w:pPr>
      <w:r>
        <w:rPr>
          <w:rFonts w:ascii="Rubik" w:hAnsi="Rubik" w:cs="Rubik"/>
          <w:color w:val="0F2861"/>
          <w:sz w:val="24"/>
          <w:szCs w:val="24"/>
        </w:rPr>
        <w:t>In turn, we would provide:</w:t>
      </w:r>
    </w:p>
    <w:p w14:paraId="115802B1" w14:textId="156E7CD1" w:rsidR="00F24E6B" w:rsidRDefault="00F24E6B" w:rsidP="00F24E6B">
      <w:pPr>
        <w:pStyle w:val="ListParagraph"/>
        <w:numPr>
          <w:ilvl w:val="0"/>
          <w:numId w:val="14"/>
        </w:numPr>
        <w:rPr>
          <w:rFonts w:ascii="Rubik" w:hAnsi="Rubik" w:cs="Rubik"/>
          <w:color w:val="0F2861"/>
          <w:sz w:val="24"/>
          <w:szCs w:val="24"/>
        </w:rPr>
      </w:pPr>
      <w:r>
        <w:rPr>
          <w:rFonts w:ascii="Rubik" w:hAnsi="Rubik" w:cs="Rubik"/>
          <w:color w:val="0F2861"/>
          <w:sz w:val="24"/>
          <w:szCs w:val="24"/>
        </w:rPr>
        <w:t>Access to raw individual dataset</w:t>
      </w:r>
      <w:r w:rsidR="00C575BE">
        <w:rPr>
          <w:rFonts w:ascii="Rubik" w:hAnsi="Rubik" w:cs="Rubik"/>
          <w:color w:val="0F2861"/>
          <w:sz w:val="24"/>
          <w:szCs w:val="24"/>
        </w:rPr>
        <w:t xml:space="preserve">s – we record demographic and background data, casework notes, and </w:t>
      </w:r>
      <w:proofErr w:type="gramStart"/>
      <w:r w:rsidR="00474FF3">
        <w:rPr>
          <w:rFonts w:ascii="Rubik" w:hAnsi="Rubik" w:cs="Rubik"/>
          <w:color w:val="0F2861"/>
          <w:sz w:val="24"/>
          <w:szCs w:val="24"/>
        </w:rPr>
        <w:t>3 month</w:t>
      </w:r>
      <w:proofErr w:type="gramEnd"/>
      <w:r w:rsidR="00474FF3">
        <w:rPr>
          <w:rFonts w:ascii="Rubik" w:hAnsi="Rubik" w:cs="Rubik"/>
          <w:color w:val="0F2861"/>
          <w:sz w:val="24"/>
          <w:szCs w:val="24"/>
        </w:rPr>
        <w:t xml:space="preserve"> </w:t>
      </w:r>
      <w:r w:rsidR="00C575BE">
        <w:rPr>
          <w:rFonts w:ascii="Rubik" w:hAnsi="Rubik" w:cs="Rubik"/>
          <w:color w:val="0F2861"/>
          <w:sz w:val="24"/>
          <w:szCs w:val="24"/>
        </w:rPr>
        <w:t xml:space="preserve">surveys asking young </w:t>
      </w:r>
      <w:r w:rsidR="00C575BE">
        <w:rPr>
          <w:rFonts w:ascii="Rubik" w:hAnsi="Rubik" w:cs="Rubik"/>
          <w:color w:val="0F2861"/>
          <w:sz w:val="24"/>
          <w:szCs w:val="24"/>
        </w:rPr>
        <w:lastRenderedPageBreak/>
        <w:t>people to rate the</w:t>
      </w:r>
      <w:r w:rsidR="00E33116">
        <w:rPr>
          <w:rFonts w:ascii="Rubik" w:hAnsi="Rubik" w:cs="Rubik"/>
          <w:color w:val="0F2861"/>
          <w:sz w:val="24"/>
          <w:szCs w:val="24"/>
        </w:rPr>
        <w:t xml:space="preserve"> level of their </w:t>
      </w:r>
      <w:r w:rsidR="00C575BE">
        <w:rPr>
          <w:rFonts w:ascii="Rubik" w:hAnsi="Rubik" w:cs="Rubik"/>
          <w:color w:val="0F2861"/>
          <w:sz w:val="24"/>
          <w:szCs w:val="24"/>
        </w:rPr>
        <w:t>mental health, physical health, self-esteem and confidence, life skills, and perception of safety</w:t>
      </w:r>
    </w:p>
    <w:p w14:paraId="323C4F39" w14:textId="744EF8E7" w:rsidR="008B4D71" w:rsidRDefault="008B4D71" w:rsidP="00F24E6B">
      <w:pPr>
        <w:pStyle w:val="ListParagraph"/>
        <w:numPr>
          <w:ilvl w:val="0"/>
          <w:numId w:val="14"/>
        </w:numPr>
        <w:rPr>
          <w:rFonts w:ascii="Rubik" w:hAnsi="Rubik" w:cs="Rubik"/>
          <w:color w:val="0F2861"/>
          <w:sz w:val="24"/>
          <w:szCs w:val="24"/>
        </w:rPr>
      </w:pPr>
      <w:r>
        <w:rPr>
          <w:rFonts w:ascii="Rubik" w:hAnsi="Rubik" w:cs="Rubik"/>
          <w:color w:val="0F2861"/>
          <w:sz w:val="24"/>
          <w:szCs w:val="24"/>
        </w:rPr>
        <w:t>Background documents including access to previous</w:t>
      </w:r>
      <w:r w:rsidR="00081B58">
        <w:rPr>
          <w:rFonts w:ascii="Rubik" w:hAnsi="Rubik" w:cs="Rubik"/>
          <w:color w:val="0F2861"/>
          <w:sz w:val="24"/>
          <w:szCs w:val="24"/>
        </w:rPr>
        <w:t xml:space="preserve"> external</w:t>
      </w:r>
      <w:r>
        <w:rPr>
          <w:rFonts w:ascii="Rubik" w:hAnsi="Rubik" w:cs="Rubik"/>
          <w:color w:val="0F2861"/>
          <w:sz w:val="24"/>
          <w:szCs w:val="24"/>
        </w:rPr>
        <w:t xml:space="preserve"> </w:t>
      </w:r>
      <w:proofErr w:type="gramStart"/>
      <w:r>
        <w:rPr>
          <w:rFonts w:ascii="Rubik" w:hAnsi="Rubik" w:cs="Rubik"/>
          <w:color w:val="0F2861"/>
          <w:sz w:val="24"/>
          <w:szCs w:val="24"/>
        </w:rPr>
        <w:t>evaluations</w:t>
      </w:r>
      <w:proofErr w:type="gramEnd"/>
    </w:p>
    <w:p w14:paraId="43236FC7" w14:textId="038F79B2" w:rsidR="00C575BE" w:rsidRDefault="00C575BE" w:rsidP="00F24E6B">
      <w:pPr>
        <w:pStyle w:val="ListParagraph"/>
        <w:numPr>
          <w:ilvl w:val="0"/>
          <w:numId w:val="14"/>
        </w:numPr>
        <w:rPr>
          <w:rFonts w:ascii="Rubik" w:hAnsi="Rubik" w:cs="Rubik"/>
          <w:color w:val="0F2861"/>
          <w:sz w:val="24"/>
          <w:szCs w:val="24"/>
        </w:rPr>
      </w:pPr>
      <w:r>
        <w:rPr>
          <w:rFonts w:ascii="Rubik" w:hAnsi="Rubik" w:cs="Rubik"/>
          <w:color w:val="0F2861"/>
          <w:sz w:val="24"/>
          <w:szCs w:val="24"/>
        </w:rPr>
        <w:t>Regular updates on project management</w:t>
      </w:r>
    </w:p>
    <w:p w14:paraId="5428A3C6" w14:textId="16FB2B2A" w:rsidR="00C575BE" w:rsidRPr="00F24E6B" w:rsidRDefault="00C575BE" w:rsidP="00F24E6B">
      <w:pPr>
        <w:pStyle w:val="ListParagraph"/>
        <w:numPr>
          <w:ilvl w:val="0"/>
          <w:numId w:val="14"/>
        </w:numPr>
        <w:rPr>
          <w:rFonts w:ascii="Rubik" w:hAnsi="Rubik" w:cs="Rubik"/>
          <w:color w:val="0F2861"/>
          <w:sz w:val="24"/>
          <w:szCs w:val="24"/>
        </w:rPr>
      </w:pPr>
      <w:r>
        <w:rPr>
          <w:rFonts w:ascii="Rubik" w:hAnsi="Rubik" w:cs="Rubik"/>
          <w:color w:val="0F2861"/>
          <w:sz w:val="24"/>
          <w:szCs w:val="24"/>
        </w:rPr>
        <w:t>Access to caseworkers</w:t>
      </w:r>
      <w:r w:rsidR="009656CB">
        <w:rPr>
          <w:rFonts w:ascii="Rubik" w:hAnsi="Rubik" w:cs="Rubik"/>
          <w:color w:val="0F2861"/>
          <w:sz w:val="24"/>
          <w:szCs w:val="24"/>
        </w:rPr>
        <w:t xml:space="preserve"> </w:t>
      </w:r>
    </w:p>
    <w:p w14:paraId="73328AE5" w14:textId="77777777" w:rsidR="00565449" w:rsidRDefault="003727DE" w:rsidP="00565449">
      <w:pPr>
        <w:spacing w:before="240"/>
        <w:rPr>
          <w:rFonts w:ascii="Rubik SemiBold" w:hAnsi="Rubik SemiBold" w:cs="Rubik SemiBold"/>
          <w:color w:val="0F2861"/>
          <w:sz w:val="24"/>
          <w:szCs w:val="24"/>
        </w:rPr>
      </w:pPr>
      <w:r w:rsidRPr="003727DE">
        <w:rPr>
          <w:rFonts w:ascii="Rubik" w:hAnsi="Rubik" w:cs="Rubik"/>
          <w:b/>
          <w:bCs/>
          <w:i/>
          <w:iCs/>
          <w:color w:val="0F2861"/>
          <w:sz w:val="24"/>
          <w:szCs w:val="24"/>
        </w:rPr>
        <w:t>6. BUDGET</w:t>
      </w:r>
    </w:p>
    <w:p w14:paraId="0294F837" w14:textId="669EBFD7" w:rsidR="00B73699" w:rsidRDefault="00126675" w:rsidP="00565449">
      <w:pPr>
        <w:spacing w:before="240"/>
        <w:rPr>
          <w:rFonts w:ascii="Rubik SemiBold" w:hAnsi="Rubik SemiBold" w:cs="Rubik SemiBold"/>
          <w:color w:val="0F2861"/>
          <w:sz w:val="24"/>
          <w:szCs w:val="24"/>
        </w:rPr>
      </w:pPr>
      <w:r w:rsidRPr="003727DE">
        <w:rPr>
          <w:rFonts w:ascii="Rubik" w:hAnsi="Rubik" w:cs="Rubik"/>
          <w:color w:val="0F2861"/>
          <w:sz w:val="24"/>
          <w:szCs w:val="24"/>
        </w:rPr>
        <w:t>The</w:t>
      </w:r>
      <w:r w:rsidR="003727DE" w:rsidRPr="003727DE">
        <w:rPr>
          <w:rFonts w:ascii="Rubik" w:hAnsi="Rubik" w:cs="Rubik"/>
          <w:color w:val="0F2861"/>
          <w:sz w:val="24"/>
          <w:szCs w:val="24"/>
        </w:rPr>
        <w:t xml:space="preserve"> budget for this work</w:t>
      </w:r>
      <w:r w:rsidRPr="003727DE">
        <w:rPr>
          <w:rFonts w:ascii="Rubik" w:hAnsi="Rubik" w:cs="Rubik"/>
          <w:color w:val="0F2861"/>
          <w:sz w:val="24"/>
          <w:szCs w:val="24"/>
        </w:rPr>
        <w:t xml:space="preserve"> is £</w:t>
      </w:r>
      <w:r w:rsidR="00C807A3">
        <w:rPr>
          <w:rFonts w:ascii="Rubik" w:hAnsi="Rubik" w:cs="Rubik"/>
          <w:color w:val="0F2861"/>
          <w:sz w:val="24"/>
          <w:szCs w:val="24"/>
        </w:rPr>
        <w:t>76</w:t>
      </w:r>
      <w:r w:rsidRPr="003727DE">
        <w:rPr>
          <w:rFonts w:ascii="Rubik" w:hAnsi="Rubik" w:cs="Rubik"/>
          <w:color w:val="0F2861"/>
          <w:sz w:val="24"/>
          <w:szCs w:val="24"/>
        </w:rPr>
        <w:t xml:space="preserve">,000 </w:t>
      </w:r>
      <w:r w:rsidR="003727DE" w:rsidRPr="003727DE">
        <w:rPr>
          <w:rFonts w:ascii="Rubik" w:hAnsi="Rubik" w:cs="Rubik"/>
          <w:color w:val="0F2861"/>
          <w:sz w:val="24"/>
          <w:szCs w:val="24"/>
        </w:rPr>
        <w:t>total over the</w:t>
      </w:r>
      <w:r w:rsidR="00B73699">
        <w:rPr>
          <w:rFonts w:ascii="Rubik" w:hAnsi="Rubik" w:cs="Rubik"/>
          <w:color w:val="0F2861"/>
          <w:sz w:val="24"/>
          <w:szCs w:val="24"/>
        </w:rPr>
        <w:t xml:space="preserve"> three</w:t>
      </w:r>
      <w:r w:rsidR="003727DE" w:rsidRPr="003727DE">
        <w:rPr>
          <w:rFonts w:ascii="Rubik" w:hAnsi="Rubik" w:cs="Rubik"/>
          <w:color w:val="0F2861"/>
          <w:sz w:val="24"/>
          <w:szCs w:val="24"/>
        </w:rPr>
        <w:t xml:space="preserve"> years, inclusive of VAT and expenses.</w:t>
      </w:r>
      <w:r w:rsidR="003727DE" w:rsidRPr="003727DE">
        <w:rPr>
          <w:rFonts w:ascii="Rubik SemiBold" w:hAnsi="Rubik SemiBold" w:cs="Rubik SemiBold"/>
          <w:color w:val="0F2861"/>
          <w:sz w:val="24"/>
          <w:szCs w:val="24"/>
        </w:rPr>
        <w:t xml:space="preserve"> </w:t>
      </w:r>
    </w:p>
    <w:p w14:paraId="4A3873CC" w14:textId="09BA1236" w:rsidR="00B73699" w:rsidRDefault="00B73699" w:rsidP="003727DE">
      <w:pPr>
        <w:rPr>
          <w:rFonts w:ascii="Rubik SemiBold" w:hAnsi="Rubik SemiBold" w:cs="Rubik SemiBold"/>
          <w:color w:val="0F2861"/>
          <w:sz w:val="24"/>
          <w:szCs w:val="24"/>
        </w:rPr>
      </w:pPr>
      <w:r w:rsidRPr="00B73699">
        <w:rPr>
          <w:rFonts w:ascii="Rubik" w:hAnsi="Rubik" w:cs="Rubik"/>
          <w:color w:val="0F2861"/>
          <w:sz w:val="24"/>
          <w:szCs w:val="24"/>
        </w:rPr>
        <w:t xml:space="preserve">The budget will be split unequally over the project’s </w:t>
      </w:r>
      <w:proofErr w:type="gramStart"/>
      <w:r w:rsidRPr="00B73699">
        <w:rPr>
          <w:rFonts w:ascii="Rubik" w:hAnsi="Rubik" w:cs="Rubik"/>
          <w:color w:val="0F2861"/>
          <w:sz w:val="24"/>
          <w:szCs w:val="24"/>
        </w:rPr>
        <w:t>time period</w:t>
      </w:r>
      <w:proofErr w:type="gramEnd"/>
      <w:r w:rsidRPr="00B73699">
        <w:rPr>
          <w:rFonts w:ascii="Rubik" w:hAnsi="Rubik" w:cs="Rubik"/>
          <w:color w:val="0F2861"/>
          <w:sz w:val="24"/>
          <w:szCs w:val="24"/>
        </w:rPr>
        <w:t>, with £</w:t>
      </w:r>
      <w:r w:rsidR="00C807A3">
        <w:rPr>
          <w:rFonts w:ascii="Rubik" w:hAnsi="Rubik" w:cs="Rubik"/>
          <w:color w:val="0F2861"/>
          <w:sz w:val="24"/>
          <w:szCs w:val="24"/>
        </w:rPr>
        <w:t>3</w:t>
      </w:r>
      <w:r w:rsidR="00394DFC">
        <w:rPr>
          <w:rFonts w:ascii="Rubik" w:hAnsi="Rubik" w:cs="Rubik"/>
          <w:color w:val="0F2861"/>
          <w:sz w:val="24"/>
          <w:szCs w:val="24"/>
        </w:rPr>
        <w:t>3</w:t>
      </w:r>
      <w:r w:rsidRPr="00B73699">
        <w:rPr>
          <w:rFonts w:ascii="Rubik" w:hAnsi="Rubik" w:cs="Rubik"/>
          <w:color w:val="0F2861"/>
          <w:sz w:val="24"/>
          <w:szCs w:val="24"/>
        </w:rPr>
        <w:t>,000 expected in Year 1</w:t>
      </w:r>
      <w:r w:rsidR="00457978">
        <w:rPr>
          <w:rFonts w:ascii="Rubik" w:hAnsi="Rubik" w:cs="Rubik"/>
          <w:color w:val="0F2861"/>
          <w:sz w:val="24"/>
          <w:szCs w:val="24"/>
        </w:rPr>
        <w:t xml:space="preserve">, £23,000 in Year 2 </w:t>
      </w:r>
      <w:r w:rsidRPr="00B73699">
        <w:rPr>
          <w:rFonts w:ascii="Rubik" w:hAnsi="Rubik" w:cs="Rubik"/>
          <w:color w:val="0F2861"/>
          <w:sz w:val="24"/>
          <w:szCs w:val="24"/>
        </w:rPr>
        <w:t xml:space="preserve">and </w:t>
      </w:r>
      <w:r w:rsidR="00457978">
        <w:rPr>
          <w:rFonts w:ascii="Rubik" w:hAnsi="Rubik" w:cs="Rubik"/>
          <w:color w:val="0F2861"/>
          <w:sz w:val="24"/>
          <w:szCs w:val="24"/>
        </w:rPr>
        <w:t>£20,000 in Year 3. Please</w:t>
      </w:r>
      <w:r w:rsidRPr="00B73699">
        <w:rPr>
          <w:rFonts w:ascii="Rubik" w:hAnsi="Rubik" w:cs="Rubik"/>
          <w:color w:val="0F2861"/>
          <w:sz w:val="24"/>
          <w:szCs w:val="24"/>
        </w:rPr>
        <w:t xml:space="preserve"> take this into account when writing your bid.</w:t>
      </w:r>
    </w:p>
    <w:p w14:paraId="5DED930E" w14:textId="154DEE5F" w:rsidR="003727DE" w:rsidRPr="00B73699" w:rsidRDefault="003727DE" w:rsidP="003727DE">
      <w:pPr>
        <w:rPr>
          <w:rFonts w:ascii="Rubik SemiBold" w:hAnsi="Rubik SemiBold" w:cs="Rubik SemiBold"/>
          <w:color w:val="0F2861"/>
          <w:sz w:val="24"/>
          <w:szCs w:val="24"/>
        </w:rPr>
      </w:pPr>
      <w:r w:rsidRPr="003727DE">
        <w:rPr>
          <w:rFonts w:ascii="Rubik" w:hAnsi="Rubik" w:cs="Rubik"/>
          <w:color w:val="0F2861"/>
          <w:sz w:val="24"/>
          <w:szCs w:val="24"/>
        </w:rPr>
        <w:t>We will work with the commissioned individual</w:t>
      </w:r>
      <w:r w:rsidR="00297DD4">
        <w:rPr>
          <w:rFonts w:ascii="Rubik" w:hAnsi="Rubik" w:cs="Rubik"/>
          <w:color w:val="0F2861"/>
          <w:sz w:val="24"/>
          <w:szCs w:val="24"/>
        </w:rPr>
        <w:t>(s)</w:t>
      </w:r>
      <w:r w:rsidRPr="003727DE">
        <w:rPr>
          <w:rFonts w:ascii="Rubik" w:hAnsi="Rubik" w:cs="Rubik"/>
          <w:color w:val="0F2861"/>
          <w:sz w:val="24"/>
          <w:szCs w:val="24"/>
        </w:rPr>
        <w:t xml:space="preserve"> or organi</w:t>
      </w:r>
      <w:r>
        <w:rPr>
          <w:rFonts w:ascii="Rubik" w:hAnsi="Rubik" w:cs="Rubik"/>
          <w:color w:val="0F2861"/>
          <w:sz w:val="24"/>
          <w:szCs w:val="24"/>
        </w:rPr>
        <w:t>s</w:t>
      </w:r>
      <w:r w:rsidRPr="003727DE">
        <w:rPr>
          <w:rFonts w:ascii="Rubik" w:hAnsi="Rubik" w:cs="Rubik"/>
          <w:color w:val="0F2861"/>
          <w:sz w:val="24"/>
          <w:szCs w:val="24"/>
        </w:rPr>
        <w:t>ation to implement a plan that is realistic for the budget being offered.</w:t>
      </w:r>
    </w:p>
    <w:p w14:paraId="39CFE7AF" w14:textId="445525CE" w:rsidR="00F4323B" w:rsidRDefault="003727DE" w:rsidP="00422838">
      <w:pPr>
        <w:rPr>
          <w:rFonts w:ascii="Rubik" w:hAnsi="Rubik" w:cs="Rubik"/>
          <w:color w:val="0F2861"/>
          <w:sz w:val="24"/>
          <w:szCs w:val="24"/>
        </w:rPr>
      </w:pPr>
      <w:r w:rsidRPr="003727DE">
        <w:rPr>
          <w:rFonts w:ascii="Rubik" w:hAnsi="Rubik" w:cs="Rubik"/>
          <w:b/>
          <w:bCs/>
          <w:i/>
          <w:iCs/>
          <w:color w:val="0F2861"/>
          <w:sz w:val="24"/>
          <w:szCs w:val="24"/>
        </w:rPr>
        <w:t>7. TENDER PROCESS</w:t>
      </w:r>
    </w:p>
    <w:p w14:paraId="7AB9E9C4" w14:textId="76AEF6F8" w:rsidR="003727DE" w:rsidRPr="00F4323B" w:rsidRDefault="00F4323B" w:rsidP="00422838">
      <w:pPr>
        <w:rPr>
          <w:rFonts w:ascii="Rubik" w:hAnsi="Rubik" w:cs="Rubik"/>
          <w:color w:val="0F2861"/>
          <w:sz w:val="24"/>
          <w:szCs w:val="24"/>
        </w:rPr>
      </w:pPr>
      <w:r>
        <w:rPr>
          <w:rFonts w:ascii="Rubik" w:hAnsi="Rubik" w:cs="Rubik"/>
          <w:b/>
          <w:bCs/>
          <w:color w:val="0F2861"/>
          <w:sz w:val="24"/>
          <w:szCs w:val="24"/>
        </w:rPr>
        <w:t>7.1. K</w:t>
      </w:r>
      <w:r w:rsidR="003727DE" w:rsidRPr="00F4323B">
        <w:rPr>
          <w:rFonts w:ascii="Rubik" w:hAnsi="Rubik" w:cs="Rubik"/>
          <w:b/>
          <w:bCs/>
          <w:color w:val="0F2861"/>
          <w:sz w:val="24"/>
          <w:szCs w:val="24"/>
        </w:rPr>
        <w:t>ey dates</w:t>
      </w:r>
    </w:p>
    <w:p w14:paraId="5FD00A37" w14:textId="78C1A1D1" w:rsidR="00F4323B" w:rsidRPr="00F4323B" w:rsidRDefault="00422838" w:rsidP="00422838">
      <w:pPr>
        <w:pStyle w:val="ListParagraph"/>
        <w:numPr>
          <w:ilvl w:val="0"/>
          <w:numId w:val="10"/>
        </w:numPr>
        <w:rPr>
          <w:rFonts w:ascii="Rubik" w:hAnsi="Rubik" w:cs="Rubik"/>
          <w:color w:val="0F2861"/>
          <w:sz w:val="24"/>
          <w:szCs w:val="24"/>
        </w:rPr>
      </w:pPr>
      <w:r w:rsidRPr="00F4323B">
        <w:rPr>
          <w:rFonts w:ascii="Rubik" w:hAnsi="Rubik" w:cs="Rubik"/>
          <w:color w:val="0F2861"/>
          <w:sz w:val="24"/>
          <w:szCs w:val="24"/>
        </w:rPr>
        <w:t xml:space="preserve">Deadline for bids: </w:t>
      </w:r>
      <w:r w:rsidR="00E832C2">
        <w:rPr>
          <w:rFonts w:ascii="Rubik" w:hAnsi="Rubik" w:cs="Rubik"/>
          <w:color w:val="0F2861"/>
          <w:sz w:val="24"/>
          <w:szCs w:val="24"/>
        </w:rPr>
        <w:t>12</w:t>
      </w:r>
      <w:r w:rsidR="00DD6660">
        <w:rPr>
          <w:rFonts w:ascii="Rubik" w:hAnsi="Rubik" w:cs="Rubik"/>
          <w:color w:val="0F2861"/>
          <w:sz w:val="24"/>
          <w:szCs w:val="24"/>
        </w:rPr>
        <w:t>/</w:t>
      </w:r>
      <w:r w:rsidR="00075985">
        <w:rPr>
          <w:rFonts w:ascii="Rubik" w:hAnsi="Rubik" w:cs="Rubik"/>
          <w:color w:val="0F2861"/>
          <w:sz w:val="24"/>
          <w:szCs w:val="24"/>
        </w:rPr>
        <w:t>01</w:t>
      </w:r>
      <w:r w:rsidR="00DD6660">
        <w:rPr>
          <w:rFonts w:ascii="Rubik" w:hAnsi="Rubik" w:cs="Rubik"/>
          <w:color w:val="0F2861"/>
          <w:sz w:val="24"/>
          <w:szCs w:val="24"/>
        </w:rPr>
        <w:t>/2</w:t>
      </w:r>
      <w:r w:rsidR="00075985">
        <w:rPr>
          <w:rFonts w:ascii="Rubik" w:hAnsi="Rubik" w:cs="Rubik"/>
          <w:color w:val="0F2861"/>
          <w:sz w:val="24"/>
          <w:szCs w:val="24"/>
        </w:rPr>
        <w:t>4</w:t>
      </w:r>
    </w:p>
    <w:p w14:paraId="3178DA94" w14:textId="72D70FB4" w:rsidR="00F4323B" w:rsidRPr="00F4323B" w:rsidRDefault="00422838" w:rsidP="00422838">
      <w:pPr>
        <w:pStyle w:val="ListParagraph"/>
        <w:numPr>
          <w:ilvl w:val="0"/>
          <w:numId w:val="10"/>
        </w:numPr>
        <w:rPr>
          <w:rFonts w:ascii="Rubik" w:hAnsi="Rubik" w:cs="Rubik"/>
          <w:color w:val="0F2861"/>
          <w:sz w:val="24"/>
          <w:szCs w:val="24"/>
        </w:rPr>
      </w:pPr>
      <w:r w:rsidRPr="00F4323B">
        <w:rPr>
          <w:rFonts w:ascii="Rubik" w:hAnsi="Rubik" w:cs="Rubik"/>
          <w:color w:val="0F2861"/>
          <w:sz w:val="24"/>
          <w:szCs w:val="24"/>
        </w:rPr>
        <w:t xml:space="preserve">Interviews: </w:t>
      </w:r>
      <w:r w:rsidR="00153F91">
        <w:rPr>
          <w:rFonts w:ascii="Rubik" w:hAnsi="Rubik" w:cs="Rubik"/>
          <w:color w:val="0F2861"/>
          <w:sz w:val="24"/>
          <w:szCs w:val="24"/>
        </w:rPr>
        <w:t xml:space="preserve">w/c </w:t>
      </w:r>
      <w:r w:rsidR="00DD6660">
        <w:rPr>
          <w:rFonts w:ascii="Rubik" w:hAnsi="Rubik" w:cs="Rubik"/>
          <w:color w:val="0F2861"/>
          <w:sz w:val="24"/>
          <w:szCs w:val="24"/>
        </w:rPr>
        <w:t>2</w:t>
      </w:r>
      <w:r w:rsidR="00E832C2">
        <w:rPr>
          <w:rFonts w:ascii="Rubik" w:hAnsi="Rubik" w:cs="Rubik"/>
          <w:color w:val="0F2861"/>
          <w:sz w:val="24"/>
          <w:szCs w:val="24"/>
        </w:rPr>
        <w:t>9</w:t>
      </w:r>
      <w:r w:rsidR="00DD6660">
        <w:rPr>
          <w:rFonts w:ascii="Rubik" w:hAnsi="Rubik" w:cs="Rubik"/>
          <w:color w:val="0F2861"/>
          <w:sz w:val="24"/>
          <w:szCs w:val="24"/>
        </w:rPr>
        <w:t>/01/24</w:t>
      </w:r>
    </w:p>
    <w:p w14:paraId="183B06A9" w14:textId="559BC8E6" w:rsidR="00DD6660" w:rsidRPr="0080342F" w:rsidRDefault="00422838" w:rsidP="00DD6660">
      <w:pPr>
        <w:pStyle w:val="ListParagraph"/>
        <w:numPr>
          <w:ilvl w:val="0"/>
          <w:numId w:val="10"/>
        </w:numPr>
        <w:rPr>
          <w:rFonts w:ascii="Rubik" w:hAnsi="Rubik" w:cs="Rubik"/>
          <w:b/>
          <w:bCs/>
          <w:color w:val="0F2861"/>
          <w:sz w:val="24"/>
          <w:szCs w:val="24"/>
        </w:rPr>
      </w:pPr>
      <w:r w:rsidRPr="00F4323B">
        <w:rPr>
          <w:rFonts w:ascii="Rubik" w:hAnsi="Rubik" w:cs="Rubik"/>
          <w:color w:val="0F2861"/>
          <w:sz w:val="24"/>
          <w:szCs w:val="24"/>
        </w:rPr>
        <w:t>Award: w/c</w:t>
      </w:r>
      <w:r w:rsidR="00DD6660">
        <w:rPr>
          <w:rFonts w:ascii="Rubik" w:hAnsi="Rubik" w:cs="Rubik"/>
          <w:color w:val="0F2861"/>
          <w:sz w:val="24"/>
          <w:szCs w:val="24"/>
        </w:rPr>
        <w:t xml:space="preserve"> </w:t>
      </w:r>
      <w:r w:rsidR="005644F7">
        <w:rPr>
          <w:rFonts w:ascii="Rubik" w:hAnsi="Rubik" w:cs="Rubik"/>
          <w:color w:val="0F2861"/>
          <w:sz w:val="24"/>
          <w:szCs w:val="24"/>
        </w:rPr>
        <w:t>05</w:t>
      </w:r>
      <w:r w:rsidR="00DD6660">
        <w:rPr>
          <w:rFonts w:ascii="Rubik" w:hAnsi="Rubik" w:cs="Rubik"/>
          <w:color w:val="0F2861"/>
          <w:sz w:val="24"/>
          <w:szCs w:val="24"/>
        </w:rPr>
        <w:t>/0</w:t>
      </w:r>
      <w:r w:rsidR="005644F7">
        <w:rPr>
          <w:rFonts w:ascii="Rubik" w:hAnsi="Rubik" w:cs="Rubik"/>
          <w:color w:val="0F2861"/>
          <w:sz w:val="24"/>
          <w:szCs w:val="24"/>
        </w:rPr>
        <w:t>2</w:t>
      </w:r>
      <w:r w:rsidR="00DD6660">
        <w:rPr>
          <w:rFonts w:ascii="Rubik" w:hAnsi="Rubik" w:cs="Rubik"/>
          <w:color w:val="0F2861"/>
          <w:sz w:val="24"/>
          <w:szCs w:val="24"/>
        </w:rPr>
        <w:t>/</w:t>
      </w:r>
      <w:r w:rsidRPr="00F4323B">
        <w:rPr>
          <w:rFonts w:ascii="Rubik" w:hAnsi="Rubik" w:cs="Rubik"/>
          <w:color w:val="0F2861"/>
          <w:sz w:val="24"/>
          <w:szCs w:val="24"/>
        </w:rPr>
        <w:t>2</w:t>
      </w:r>
      <w:r w:rsidR="00DD6660">
        <w:rPr>
          <w:rFonts w:ascii="Rubik" w:hAnsi="Rubik" w:cs="Rubik"/>
          <w:color w:val="0F2861"/>
          <w:sz w:val="24"/>
          <w:szCs w:val="24"/>
        </w:rPr>
        <w:t>4</w:t>
      </w:r>
    </w:p>
    <w:p w14:paraId="3AF663C6" w14:textId="3CA36B0D" w:rsidR="0080342F" w:rsidRPr="00DD6660" w:rsidRDefault="0080342F" w:rsidP="00DD6660">
      <w:pPr>
        <w:pStyle w:val="ListParagraph"/>
        <w:numPr>
          <w:ilvl w:val="0"/>
          <w:numId w:val="10"/>
        </w:numPr>
        <w:rPr>
          <w:rFonts w:ascii="Rubik" w:hAnsi="Rubik" w:cs="Rubik"/>
          <w:b/>
          <w:bCs/>
          <w:color w:val="0F2861"/>
          <w:sz w:val="24"/>
          <w:szCs w:val="24"/>
        </w:rPr>
      </w:pPr>
      <w:r>
        <w:rPr>
          <w:rFonts w:ascii="Rubik" w:hAnsi="Rubik" w:cs="Rubik"/>
          <w:color w:val="0F2861"/>
          <w:sz w:val="24"/>
          <w:szCs w:val="24"/>
        </w:rPr>
        <w:t xml:space="preserve">Kick off meeting: w/c </w:t>
      </w:r>
      <w:proofErr w:type="gramStart"/>
      <w:r w:rsidR="00474FF3">
        <w:rPr>
          <w:rFonts w:ascii="Rubik" w:hAnsi="Rubik" w:cs="Rubik"/>
          <w:color w:val="0F2861"/>
          <w:sz w:val="24"/>
          <w:szCs w:val="24"/>
        </w:rPr>
        <w:t>05/02/24</w:t>
      </w:r>
      <w:proofErr w:type="gramEnd"/>
    </w:p>
    <w:p w14:paraId="32F9BC4A" w14:textId="452E31D8" w:rsidR="00F4323B" w:rsidRPr="00DD6660" w:rsidRDefault="00F4323B" w:rsidP="00DD6660">
      <w:pPr>
        <w:rPr>
          <w:rFonts w:ascii="Rubik" w:hAnsi="Rubik" w:cs="Rubik"/>
          <w:b/>
          <w:bCs/>
          <w:color w:val="0F2861"/>
          <w:sz w:val="24"/>
          <w:szCs w:val="24"/>
        </w:rPr>
      </w:pPr>
      <w:r w:rsidRPr="00DD6660">
        <w:rPr>
          <w:rFonts w:ascii="Rubik" w:hAnsi="Rubik" w:cs="Rubik"/>
          <w:b/>
          <w:bCs/>
          <w:color w:val="0F2861"/>
          <w:sz w:val="24"/>
          <w:szCs w:val="24"/>
        </w:rPr>
        <w:t>7.2. Tender contents</w:t>
      </w:r>
    </w:p>
    <w:p w14:paraId="63220BBB" w14:textId="579BD116" w:rsidR="00317C0E" w:rsidRPr="003727DE" w:rsidRDefault="003727DE">
      <w:pPr>
        <w:rPr>
          <w:rFonts w:ascii="Rubik" w:hAnsi="Rubik" w:cs="Rubik"/>
          <w:color w:val="0F2861"/>
          <w:sz w:val="24"/>
          <w:szCs w:val="24"/>
        </w:rPr>
      </w:pPr>
      <w:r w:rsidRPr="003727DE">
        <w:rPr>
          <w:rFonts w:ascii="Rubik" w:hAnsi="Rubik" w:cs="Rubik"/>
          <w:color w:val="0F2861"/>
          <w:sz w:val="24"/>
          <w:szCs w:val="24"/>
        </w:rPr>
        <w:t>Bids should include the following:</w:t>
      </w:r>
    </w:p>
    <w:p w14:paraId="182C1B8B" w14:textId="3287703B" w:rsidR="003727DE" w:rsidRPr="00F4323B" w:rsidRDefault="00F4323B" w:rsidP="003727DE">
      <w:pPr>
        <w:pStyle w:val="ListParagraph"/>
        <w:numPr>
          <w:ilvl w:val="0"/>
          <w:numId w:val="9"/>
        </w:numPr>
        <w:rPr>
          <w:rFonts w:ascii="Rubik" w:hAnsi="Rubik" w:cs="Rubik"/>
          <w:color w:val="0F2861"/>
          <w:sz w:val="24"/>
          <w:szCs w:val="24"/>
        </w:rPr>
      </w:pPr>
      <w:r w:rsidRPr="00F4323B">
        <w:rPr>
          <w:rFonts w:ascii="Rubik" w:hAnsi="Rubik" w:cs="Rubik"/>
          <w:color w:val="0F2861"/>
          <w:sz w:val="24"/>
          <w:szCs w:val="24"/>
        </w:rPr>
        <w:t>Covering letter</w:t>
      </w:r>
    </w:p>
    <w:p w14:paraId="17F629C4" w14:textId="17CD6A9B" w:rsidR="00AC3D2E" w:rsidRDefault="00F4323B" w:rsidP="003727DE">
      <w:pPr>
        <w:pStyle w:val="ListParagraph"/>
        <w:numPr>
          <w:ilvl w:val="0"/>
          <w:numId w:val="9"/>
        </w:numPr>
        <w:rPr>
          <w:rFonts w:ascii="Rubik" w:hAnsi="Rubik" w:cs="Rubik"/>
          <w:color w:val="0F2861"/>
          <w:sz w:val="24"/>
          <w:szCs w:val="24"/>
        </w:rPr>
      </w:pPr>
      <w:r w:rsidRPr="00F4323B">
        <w:rPr>
          <w:rFonts w:ascii="Rubik" w:hAnsi="Rubik" w:cs="Rubik"/>
          <w:color w:val="0F2861"/>
          <w:sz w:val="24"/>
          <w:szCs w:val="24"/>
        </w:rPr>
        <w:t xml:space="preserve">Proposed methodology </w:t>
      </w:r>
      <w:r w:rsidR="003B6CFA">
        <w:rPr>
          <w:rFonts w:ascii="Rubik" w:hAnsi="Rubik" w:cs="Rubik"/>
          <w:color w:val="0F2861"/>
          <w:sz w:val="24"/>
          <w:szCs w:val="24"/>
        </w:rPr>
        <w:t>to address the evaluation questions described above</w:t>
      </w:r>
      <w:r w:rsidR="00AC3D2E">
        <w:rPr>
          <w:rFonts w:ascii="Rubik" w:hAnsi="Rubik" w:cs="Rubik"/>
          <w:color w:val="0F2861"/>
          <w:sz w:val="24"/>
          <w:szCs w:val="24"/>
        </w:rPr>
        <w:t>, ideally providing details of</w:t>
      </w:r>
      <w:r w:rsidR="003715B9">
        <w:rPr>
          <w:rFonts w:ascii="Rubik" w:hAnsi="Rubik" w:cs="Rubik"/>
          <w:color w:val="0F2861"/>
          <w:sz w:val="24"/>
          <w:szCs w:val="24"/>
        </w:rPr>
        <w:t>:</w:t>
      </w:r>
      <w:r w:rsidR="00AC3D2E">
        <w:rPr>
          <w:rFonts w:ascii="Rubik" w:hAnsi="Rubik" w:cs="Rubik"/>
          <w:color w:val="0F2861"/>
          <w:sz w:val="24"/>
          <w:szCs w:val="24"/>
        </w:rPr>
        <w:t xml:space="preserve"> </w:t>
      </w:r>
    </w:p>
    <w:p w14:paraId="16F852AB" w14:textId="457F368E" w:rsidR="00FF79A3" w:rsidRDefault="009E3425" w:rsidP="00AC3D2E">
      <w:pPr>
        <w:pStyle w:val="ListParagraph"/>
        <w:numPr>
          <w:ilvl w:val="1"/>
          <w:numId w:val="9"/>
        </w:numPr>
        <w:rPr>
          <w:rFonts w:ascii="Rubik" w:hAnsi="Rubik" w:cs="Rubik"/>
          <w:color w:val="0F2861"/>
          <w:sz w:val="24"/>
          <w:szCs w:val="24"/>
        </w:rPr>
      </w:pPr>
      <w:r>
        <w:rPr>
          <w:rFonts w:ascii="Rubik" w:hAnsi="Rubik" w:cs="Rubik"/>
          <w:color w:val="0F2861"/>
          <w:sz w:val="24"/>
          <w:szCs w:val="24"/>
        </w:rPr>
        <w:t>h</w:t>
      </w:r>
      <w:r w:rsidR="00AC3D2E">
        <w:rPr>
          <w:rFonts w:ascii="Rubik" w:hAnsi="Rubik" w:cs="Rubik"/>
          <w:color w:val="0F2861"/>
          <w:sz w:val="24"/>
          <w:szCs w:val="24"/>
        </w:rPr>
        <w:t>ow you envisage the design of evaluation activities</w:t>
      </w:r>
    </w:p>
    <w:p w14:paraId="0CAE8109" w14:textId="4F70018D" w:rsidR="00AC3D2E" w:rsidRDefault="009E3425" w:rsidP="00AC3D2E">
      <w:pPr>
        <w:pStyle w:val="ListParagraph"/>
        <w:numPr>
          <w:ilvl w:val="1"/>
          <w:numId w:val="9"/>
        </w:numPr>
        <w:rPr>
          <w:rFonts w:ascii="Rubik" w:hAnsi="Rubik" w:cs="Rubik"/>
          <w:color w:val="0F2861"/>
          <w:sz w:val="24"/>
          <w:szCs w:val="24"/>
        </w:rPr>
      </w:pPr>
      <w:r>
        <w:rPr>
          <w:rFonts w:ascii="Rubik" w:hAnsi="Rubik" w:cs="Rubik"/>
          <w:color w:val="0F2861"/>
          <w:sz w:val="24"/>
          <w:szCs w:val="24"/>
        </w:rPr>
        <w:t>consideration of resource and capacity of caseworkers</w:t>
      </w:r>
    </w:p>
    <w:p w14:paraId="43C5E0BA" w14:textId="3814F449" w:rsidR="009E3425" w:rsidRPr="009E3425" w:rsidRDefault="00AC3D2E" w:rsidP="009E3425">
      <w:pPr>
        <w:pStyle w:val="ListParagraph"/>
        <w:numPr>
          <w:ilvl w:val="1"/>
          <w:numId w:val="9"/>
        </w:numPr>
        <w:rPr>
          <w:rFonts w:ascii="Rubik" w:hAnsi="Rubik" w:cs="Rubik"/>
          <w:color w:val="0F2861"/>
          <w:sz w:val="24"/>
          <w:szCs w:val="24"/>
        </w:rPr>
      </w:pPr>
      <w:r>
        <w:rPr>
          <w:rFonts w:ascii="Rubik" w:hAnsi="Rubik" w:cs="Rubik"/>
          <w:color w:val="0F2861"/>
          <w:sz w:val="24"/>
          <w:szCs w:val="24"/>
        </w:rPr>
        <w:t>what data you will be collecting and how you will do this</w:t>
      </w:r>
    </w:p>
    <w:p w14:paraId="67330A10" w14:textId="0A451052" w:rsidR="00AC3D2E" w:rsidRDefault="00AC3D2E" w:rsidP="00AC3D2E">
      <w:pPr>
        <w:pStyle w:val="ListParagraph"/>
        <w:numPr>
          <w:ilvl w:val="1"/>
          <w:numId w:val="9"/>
        </w:numPr>
        <w:rPr>
          <w:rFonts w:ascii="Rubik" w:hAnsi="Rubik" w:cs="Rubik"/>
          <w:color w:val="0F2861"/>
          <w:sz w:val="24"/>
          <w:szCs w:val="24"/>
        </w:rPr>
      </w:pPr>
      <w:r>
        <w:rPr>
          <w:rFonts w:ascii="Rubik" w:hAnsi="Rubik" w:cs="Rubik"/>
          <w:color w:val="0F2861"/>
          <w:sz w:val="24"/>
          <w:szCs w:val="24"/>
        </w:rPr>
        <w:t xml:space="preserve">how the evaluation will address matters of diversity, </w:t>
      </w:r>
      <w:proofErr w:type="gramStart"/>
      <w:r>
        <w:rPr>
          <w:rFonts w:ascii="Rubik" w:hAnsi="Rubik" w:cs="Rubik"/>
          <w:color w:val="0F2861"/>
          <w:sz w:val="24"/>
          <w:szCs w:val="24"/>
        </w:rPr>
        <w:t>equity</w:t>
      </w:r>
      <w:proofErr w:type="gramEnd"/>
      <w:r>
        <w:rPr>
          <w:rFonts w:ascii="Rubik" w:hAnsi="Rubik" w:cs="Rubik"/>
          <w:color w:val="0F2861"/>
          <w:sz w:val="24"/>
          <w:szCs w:val="24"/>
        </w:rPr>
        <w:t xml:space="preserve"> and anti-racism, and </w:t>
      </w:r>
    </w:p>
    <w:p w14:paraId="025CA55C" w14:textId="77CCCC63" w:rsidR="003B6CFA" w:rsidRDefault="00AC3D2E" w:rsidP="00AC3D2E">
      <w:pPr>
        <w:pStyle w:val="ListParagraph"/>
        <w:numPr>
          <w:ilvl w:val="1"/>
          <w:numId w:val="9"/>
        </w:numPr>
        <w:rPr>
          <w:rFonts w:ascii="Rubik" w:hAnsi="Rubik" w:cs="Rubik"/>
          <w:color w:val="0F2861"/>
          <w:sz w:val="24"/>
          <w:szCs w:val="24"/>
        </w:rPr>
      </w:pPr>
      <w:r>
        <w:rPr>
          <w:rFonts w:ascii="Rubik" w:hAnsi="Rubik" w:cs="Rubik"/>
          <w:color w:val="0F2861"/>
          <w:sz w:val="24"/>
          <w:szCs w:val="24"/>
        </w:rPr>
        <w:t>how the evaluation will meet ethical standards</w:t>
      </w:r>
    </w:p>
    <w:p w14:paraId="64738A08" w14:textId="347E78A0" w:rsidR="00F4323B" w:rsidRPr="00F4323B" w:rsidRDefault="003B6CFA" w:rsidP="003727DE">
      <w:pPr>
        <w:pStyle w:val="ListParagraph"/>
        <w:numPr>
          <w:ilvl w:val="0"/>
          <w:numId w:val="9"/>
        </w:numPr>
        <w:rPr>
          <w:rFonts w:ascii="Rubik" w:hAnsi="Rubik" w:cs="Rubik"/>
          <w:color w:val="0F2861"/>
          <w:sz w:val="24"/>
          <w:szCs w:val="24"/>
        </w:rPr>
      </w:pPr>
      <w:r>
        <w:rPr>
          <w:rFonts w:ascii="Rubik" w:hAnsi="Rubik" w:cs="Rubik"/>
          <w:color w:val="0F2861"/>
          <w:sz w:val="24"/>
          <w:szCs w:val="24"/>
        </w:rPr>
        <w:t xml:space="preserve">Proposed </w:t>
      </w:r>
      <w:r w:rsidR="00F4323B" w:rsidRPr="00F4323B">
        <w:rPr>
          <w:rFonts w:ascii="Rubik" w:hAnsi="Rubik" w:cs="Rubik"/>
          <w:color w:val="0F2861"/>
          <w:sz w:val="24"/>
          <w:szCs w:val="24"/>
        </w:rPr>
        <w:t xml:space="preserve">outputs, including </w:t>
      </w:r>
      <w:proofErr w:type="gramStart"/>
      <w:r w:rsidR="00F4323B" w:rsidRPr="00F4323B">
        <w:rPr>
          <w:rFonts w:ascii="Rubik" w:hAnsi="Rubik" w:cs="Rubik"/>
          <w:color w:val="0F2861"/>
          <w:sz w:val="24"/>
          <w:szCs w:val="24"/>
        </w:rPr>
        <w:t>reports</w:t>
      </w:r>
      <w:proofErr w:type="gramEnd"/>
    </w:p>
    <w:p w14:paraId="61DB8CC8" w14:textId="2C454CC8" w:rsidR="00F4323B" w:rsidRPr="00F4323B" w:rsidRDefault="00F4323B" w:rsidP="003727DE">
      <w:pPr>
        <w:pStyle w:val="ListParagraph"/>
        <w:numPr>
          <w:ilvl w:val="0"/>
          <w:numId w:val="9"/>
        </w:numPr>
        <w:rPr>
          <w:rFonts w:ascii="Rubik" w:hAnsi="Rubik" w:cs="Rubik"/>
          <w:color w:val="0F2861"/>
          <w:sz w:val="24"/>
          <w:szCs w:val="24"/>
        </w:rPr>
      </w:pPr>
      <w:r w:rsidRPr="00F4323B">
        <w:rPr>
          <w:rFonts w:ascii="Rubik" w:hAnsi="Rubik" w:cs="Rubik"/>
          <w:color w:val="0F2861"/>
          <w:sz w:val="24"/>
          <w:szCs w:val="24"/>
        </w:rPr>
        <w:t>Proposed project management plan</w:t>
      </w:r>
    </w:p>
    <w:p w14:paraId="721FE9AC" w14:textId="63C7D432" w:rsidR="00F4323B" w:rsidRPr="00F4323B" w:rsidRDefault="00F4323B" w:rsidP="003727DE">
      <w:pPr>
        <w:pStyle w:val="ListParagraph"/>
        <w:numPr>
          <w:ilvl w:val="0"/>
          <w:numId w:val="9"/>
        </w:numPr>
        <w:rPr>
          <w:rFonts w:ascii="Rubik" w:hAnsi="Rubik" w:cs="Rubik"/>
          <w:color w:val="0F2861"/>
          <w:sz w:val="24"/>
          <w:szCs w:val="24"/>
        </w:rPr>
      </w:pPr>
      <w:r w:rsidRPr="00F4323B">
        <w:rPr>
          <w:rFonts w:ascii="Rubik" w:hAnsi="Rubik" w:cs="Rubik"/>
          <w:color w:val="0F2861"/>
          <w:sz w:val="24"/>
          <w:szCs w:val="24"/>
        </w:rPr>
        <w:t>Schedule of costs</w:t>
      </w:r>
    </w:p>
    <w:p w14:paraId="077C23E5" w14:textId="61D0FFA2" w:rsidR="00F4323B" w:rsidRPr="00F4323B" w:rsidRDefault="00F4323B" w:rsidP="003727DE">
      <w:pPr>
        <w:pStyle w:val="ListParagraph"/>
        <w:numPr>
          <w:ilvl w:val="0"/>
          <w:numId w:val="9"/>
        </w:numPr>
        <w:rPr>
          <w:rFonts w:ascii="Rubik" w:hAnsi="Rubik" w:cs="Rubik"/>
          <w:color w:val="0F2861"/>
          <w:sz w:val="24"/>
          <w:szCs w:val="24"/>
        </w:rPr>
      </w:pPr>
      <w:r w:rsidRPr="00F4323B">
        <w:rPr>
          <w:rFonts w:ascii="Rubik" w:hAnsi="Rubik" w:cs="Rubik"/>
          <w:color w:val="0F2861"/>
          <w:sz w:val="24"/>
          <w:szCs w:val="24"/>
        </w:rPr>
        <w:t xml:space="preserve">Names and addresses of two </w:t>
      </w:r>
      <w:proofErr w:type="gramStart"/>
      <w:r w:rsidRPr="00F4323B">
        <w:rPr>
          <w:rFonts w:ascii="Rubik" w:hAnsi="Rubik" w:cs="Rubik"/>
          <w:color w:val="0F2861"/>
          <w:sz w:val="24"/>
          <w:szCs w:val="24"/>
        </w:rPr>
        <w:t>referees</w:t>
      </w:r>
      <w:proofErr w:type="gramEnd"/>
    </w:p>
    <w:p w14:paraId="5676FB2F" w14:textId="613997E8" w:rsidR="00F4323B" w:rsidRPr="00F4323B" w:rsidRDefault="00F4323B" w:rsidP="003727DE">
      <w:pPr>
        <w:pStyle w:val="ListParagraph"/>
        <w:numPr>
          <w:ilvl w:val="0"/>
          <w:numId w:val="9"/>
        </w:numPr>
        <w:rPr>
          <w:rFonts w:ascii="Rubik" w:hAnsi="Rubik" w:cs="Rubik"/>
          <w:color w:val="0F2861"/>
          <w:sz w:val="24"/>
          <w:szCs w:val="24"/>
        </w:rPr>
      </w:pPr>
      <w:r w:rsidRPr="00F4323B">
        <w:rPr>
          <w:rFonts w:ascii="Rubik" w:hAnsi="Rubik" w:cs="Rubik"/>
          <w:color w:val="0F2861"/>
          <w:sz w:val="24"/>
          <w:szCs w:val="24"/>
        </w:rPr>
        <w:t xml:space="preserve">Short CVs of </w:t>
      </w:r>
      <w:proofErr w:type="gramStart"/>
      <w:r w:rsidRPr="00F4323B">
        <w:rPr>
          <w:rFonts w:ascii="Rubik" w:hAnsi="Rubik" w:cs="Rubik"/>
          <w:color w:val="0F2861"/>
          <w:sz w:val="24"/>
          <w:szCs w:val="24"/>
        </w:rPr>
        <w:t>each individual</w:t>
      </w:r>
      <w:proofErr w:type="gramEnd"/>
      <w:r w:rsidRPr="00F4323B">
        <w:rPr>
          <w:rFonts w:ascii="Rubik" w:hAnsi="Rubik" w:cs="Rubik"/>
          <w:color w:val="0F2861"/>
          <w:sz w:val="24"/>
          <w:szCs w:val="24"/>
        </w:rPr>
        <w:t xml:space="preserve"> carrying out the evaluation</w:t>
      </w:r>
    </w:p>
    <w:p w14:paraId="1286F4CA" w14:textId="3DBEE705" w:rsidR="00F4323B" w:rsidRPr="00F4323B" w:rsidRDefault="00F4323B" w:rsidP="003727DE">
      <w:pPr>
        <w:pStyle w:val="ListParagraph"/>
        <w:numPr>
          <w:ilvl w:val="0"/>
          <w:numId w:val="9"/>
        </w:numPr>
        <w:rPr>
          <w:rFonts w:ascii="Rubik" w:hAnsi="Rubik" w:cs="Rubik"/>
          <w:color w:val="0F2861"/>
          <w:sz w:val="24"/>
          <w:szCs w:val="24"/>
        </w:rPr>
      </w:pPr>
      <w:r w:rsidRPr="00F4323B">
        <w:rPr>
          <w:rFonts w:ascii="Rubik" w:hAnsi="Rubik" w:cs="Rubik"/>
          <w:color w:val="0F2861"/>
          <w:sz w:val="24"/>
          <w:szCs w:val="24"/>
        </w:rPr>
        <w:t xml:space="preserve">Examples of similar evaluations you have </w:t>
      </w:r>
      <w:proofErr w:type="gramStart"/>
      <w:r w:rsidRPr="00F4323B">
        <w:rPr>
          <w:rFonts w:ascii="Rubik" w:hAnsi="Rubik" w:cs="Rubik"/>
          <w:color w:val="0F2861"/>
          <w:sz w:val="24"/>
          <w:szCs w:val="24"/>
        </w:rPr>
        <w:t>undertaken</w:t>
      </w:r>
      <w:proofErr w:type="gramEnd"/>
    </w:p>
    <w:p w14:paraId="23F221F9" w14:textId="0B45E23D" w:rsidR="003673C9" w:rsidRDefault="00F4323B">
      <w:pPr>
        <w:rPr>
          <w:rFonts w:ascii="Rubik" w:hAnsi="Rubik" w:cs="Rubik"/>
          <w:color w:val="0F2861"/>
          <w:sz w:val="24"/>
          <w:szCs w:val="24"/>
        </w:rPr>
      </w:pPr>
      <w:r w:rsidRPr="00F4323B">
        <w:rPr>
          <w:rFonts w:ascii="Rubik" w:hAnsi="Rubik" w:cs="Rubik"/>
          <w:color w:val="0F2861"/>
          <w:sz w:val="24"/>
          <w:szCs w:val="24"/>
        </w:rPr>
        <w:lastRenderedPageBreak/>
        <w:t>We intend to interview shortlisted applicants. The interview panel will be formed of Kate Bond, Head of Outreach,</w:t>
      </w:r>
      <w:r w:rsidR="009656CB">
        <w:rPr>
          <w:rFonts w:ascii="Rubik" w:hAnsi="Rubik" w:cs="Rubik"/>
          <w:color w:val="0F2861"/>
          <w:sz w:val="24"/>
          <w:szCs w:val="24"/>
        </w:rPr>
        <w:t xml:space="preserve"> </w:t>
      </w:r>
      <w:r w:rsidRPr="00F4323B">
        <w:rPr>
          <w:rFonts w:ascii="Rubik" w:hAnsi="Rubik" w:cs="Rubik"/>
          <w:color w:val="0F2861"/>
          <w:sz w:val="24"/>
          <w:szCs w:val="24"/>
        </w:rPr>
        <w:t>Linda Hien, Impact and Learning Manager</w:t>
      </w:r>
      <w:r w:rsidR="003673C9">
        <w:rPr>
          <w:rFonts w:ascii="Rubik" w:hAnsi="Rubik" w:cs="Rubik"/>
          <w:color w:val="0F2861"/>
          <w:sz w:val="24"/>
          <w:szCs w:val="24"/>
        </w:rPr>
        <w:t>, and Polly Stephens, Head of Policy, Learning and Communications.</w:t>
      </w:r>
    </w:p>
    <w:p w14:paraId="38F4422A" w14:textId="1B3D910B" w:rsidR="00F4323B" w:rsidRDefault="00F4323B">
      <w:pPr>
        <w:rPr>
          <w:rFonts w:ascii="Rubik" w:hAnsi="Rubik" w:cs="Rubik"/>
          <w:b/>
          <w:bCs/>
          <w:color w:val="0F2861"/>
          <w:sz w:val="24"/>
          <w:szCs w:val="24"/>
        </w:rPr>
      </w:pPr>
      <w:r>
        <w:rPr>
          <w:rFonts w:ascii="Rubik" w:hAnsi="Rubik" w:cs="Rubik"/>
          <w:b/>
          <w:bCs/>
          <w:color w:val="0F2861"/>
          <w:sz w:val="24"/>
          <w:szCs w:val="24"/>
        </w:rPr>
        <w:t>7.3. Submission</w:t>
      </w:r>
    </w:p>
    <w:p w14:paraId="5F28CCA6" w14:textId="0A427AEC" w:rsidR="00F4323B" w:rsidRPr="00F4323B" w:rsidRDefault="00F4323B">
      <w:pPr>
        <w:rPr>
          <w:rFonts w:ascii="Rubik" w:hAnsi="Rubik" w:cs="Rubik"/>
          <w:color w:val="0F2861"/>
          <w:sz w:val="24"/>
          <w:szCs w:val="24"/>
        </w:rPr>
      </w:pPr>
      <w:r w:rsidRPr="00F4323B">
        <w:rPr>
          <w:rFonts w:ascii="Rubik" w:hAnsi="Rubik" w:cs="Rubik"/>
          <w:color w:val="0F2861"/>
          <w:sz w:val="24"/>
          <w:szCs w:val="24"/>
        </w:rPr>
        <w:t xml:space="preserve">Bids should be emailed to </w:t>
      </w:r>
      <w:hyperlink r:id="rId14" w:history="1">
        <w:r w:rsidRPr="00F4323B">
          <w:rPr>
            <w:rStyle w:val="Hyperlink"/>
            <w:rFonts w:ascii="Rubik" w:hAnsi="Rubik" w:cs="Rubik"/>
            <w:sz w:val="24"/>
            <w:szCs w:val="24"/>
          </w:rPr>
          <w:t>linda.hien@nhyouthcentre.org.uk</w:t>
        </w:r>
      </w:hyperlink>
      <w:r w:rsidRPr="00F4323B">
        <w:rPr>
          <w:rFonts w:ascii="Rubik" w:hAnsi="Rubik" w:cs="Rubik"/>
          <w:color w:val="0F2861"/>
          <w:sz w:val="24"/>
          <w:szCs w:val="24"/>
        </w:rPr>
        <w:t xml:space="preserve"> with the subject heading ‘</w:t>
      </w:r>
      <w:r w:rsidR="00DD6660">
        <w:rPr>
          <w:rFonts w:ascii="Rubik" w:hAnsi="Rubik" w:cs="Rubik"/>
          <w:color w:val="0F2861"/>
          <w:sz w:val="24"/>
          <w:szCs w:val="24"/>
        </w:rPr>
        <w:t>Outreach External</w:t>
      </w:r>
      <w:r w:rsidRPr="00F4323B">
        <w:rPr>
          <w:rFonts w:ascii="Rubik" w:hAnsi="Rubik" w:cs="Rubik"/>
          <w:color w:val="0F2861"/>
          <w:sz w:val="24"/>
          <w:szCs w:val="24"/>
        </w:rPr>
        <w:t xml:space="preserve"> Evaluation</w:t>
      </w:r>
      <w:r w:rsidR="00DD6660">
        <w:rPr>
          <w:rFonts w:ascii="Rubik" w:hAnsi="Rubik" w:cs="Rubik"/>
          <w:color w:val="0F2861"/>
          <w:sz w:val="24"/>
          <w:szCs w:val="24"/>
        </w:rPr>
        <w:t xml:space="preserve">’ </w:t>
      </w:r>
      <w:r w:rsidRPr="00F4323B">
        <w:rPr>
          <w:rFonts w:ascii="Rubik" w:hAnsi="Rubik" w:cs="Rubik"/>
          <w:color w:val="0F2861"/>
          <w:sz w:val="24"/>
          <w:szCs w:val="24"/>
        </w:rPr>
        <w:t>by</w:t>
      </w:r>
      <w:r w:rsidR="003673C9">
        <w:rPr>
          <w:rFonts w:ascii="Rubik" w:hAnsi="Rubik" w:cs="Rubik"/>
          <w:color w:val="0F2861"/>
          <w:sz w:val="24"/>
          <w:szCs w:val="24"/>
        </w:rPr>
        <w:t xml:space="preserve"> </w:t>
      </w:r>
      <w:r w:rsidR="005644F7">
        <w:rPr>
          <w:rFonts w:ascii="Rubik" w:hAnsi="Rubik" w:cs="Rubik"/>
          <w:b/>
          <w:color w:val="0F2861"/>
          <w:sz w:val="24"/>
          <w:szCs w:val="24"/>
        </w:rPr>
        <w:t>12</w:t>
      </w:r>
      <w:r w:rsidR="003673C9" w:rsidRPr="003673C9">
        <w:rPr>
          <w:rFonts w:ascii="Rubik" w:hAnsi="Rubik" w:cs="Rubik"/>
          <w:b/>
          <w:color w:val="0F2861"/>
          <w:sz w:val="24"/>
          <w:szCs w:val="24"/>
        </w:rPr>
        <w:t>th</w:t>
      </w:r>
      <w:r w:rsidR="00075985">
        <w:rPr>
          <w:rFonts w:ascii="Rubik" w:hAnsi="Rubik" w:cs="Rubik"/>
          <w:b/>
          <w:bCs/>
          <w:color w:val="0F2861"/>
          <w:sz w:val="24"/>
          <w:szCs w:val="24"/>
        </w:rPr>
        <w:t xml:space="preserve"> January 2024, </w:t>
      </w:r>
      <w:r w:rsidR="00DD6660" w:rsidRPr="00DD6660">
        <w:rPr>
          <w:rFonts w:ascii="Rubik" w:hAnsi="Rubik" w:cs="Rubik"/>
          <w:b/>
          <w:bCs/>
          <w:color w:val="0F2861"/>
          <w:sz w:val="24"/>
          <w:szCs w:val="24"/>
        </w:rPr>
        <w:t>5pm</w:t>
      </w:r>
      <w:r w:rsidRPr="00DD6660">
        <w:rPr>
          <w:rFonts w:ascii="Rubik" w:hAnsi="Rubik" w:cs="Rubik"/>
          <w:b/>
          <w:bCs/>
          <w:color w:val="0F2861"/>
          <w:sz w:val="24"/>
          <w:szCs w:val="24"/>
        </w:rPr>
        <w:t>.</w:t>
      </w:r>
    </w:p>
    <w:p w14:paraId="3024B1FA" w14:textId="7BB56F00" w:rsidR="00F4323B" w:rsidRPr="00F4323B" w:rsidRDefault="00F4323B">
      <w:pPr>
        <w:rPr>
          <w:rFonts w:ascii="Rubik" w:hAnsi="Rubik" w:cs="Rubik"/>
          <w:color w:val="0F2861"/>
          <w:sz w:val="24"/>
          <w:szCs w:val="24"/>
        </w:rPr>
      </w:pPr>
      <w:r w:rsidRPr="00F4323B">
        <w:rPr>
          <w:rFonts w:ascii="Rubik" w:hAnsi="Rubik" w:cs="Rubik"/>
          <w:color w:val="0F2861"/>
          <w:sz w:val="24"/>
          <w:szCs w:val="24"/>
        </w:rPr>
        <w:t xml:space="preserve">Queries related to the tender should be sent to </w:t>
      </w:r>
      <w:r w:rsidR="003673C9">
        <w:rPr>
          <w:rFonts w:ascii="Rubik" w:hAnsi="Rubik" w:cs="Rubik"/>
          <w:color w:val="0F2861"/>
          <w:sz w:val="24"/>
          <w:szCs w:val="24"/>
        </w:rPr>
        <w:t>Kate Bond, Head of Outreach (</w:t>
      </w:r>
      <w:r w:rsidRPr="00F4323B">
        <w:rPr>
          <w:rFonts w:ascii="Rubik" w:hAnsi="Rubik" w:cs="Rubik"/>
          <w:color w:val="0F2861"/>
          <w:sz w:val="24"/>
          <w:szCs w:val="24"/>
        </w:rPr>
        <w:t>kate.bond@nhyouthcentre.org.uk</w:t>
      </w:r>
      <w:r w:rsidR="003673C9">
        <w:rPr>
          <w:rFonts w:ascii="Rubik" w:hAnsi="Rubik" w:cs="Rubik"/>
          <w:color w:val="0F2861"/>
          <w:sz w:val="24"/>
          <w:szCs w:val="24"/>
        </w:rPr>
        <w:t>)</w:t>
      </w:r>
      <w:r w:rsidR="00DD6660">
        <w:rPr>
          <w:rFonts w:ascii="Rubik" w:hAnsi="Rubik" w:cs="Rubik"/>
          <w:color w:val="0F2861"/>
          <w:sz w:val="24"/>
          <w:szCs w:val="24"/>
        </w:rPr>
        <w:t>.</w:t>
      </w:r>
    </w:p>
    <w:p w14:paraId="60F2A62C" w14:textId="111F7003" w:rsidR="00317C0E" w:rsidRDefault="00317C0E">
      <w:pPr>
        <w:rPr>
          <w:rFonts w:ascii="Rubik" w:hAnsi="Rubik" w:cs="Rubik"/>
          <w:b/>
          <w:bCs/>
          <w:color w:val="0F2861"/>
        </w:rPr>
      </w:pPr>
    </w:p>
    <w:p w14:paraId="6ED90B9B" w14:textId="1F2E1221" w:rsidR="00317C0E" w:rsidRPr="00A9772E" w:rsidRDefault="00317C0E">
      <w:pPr>
        <w:rPr>
          <w:rFonts w:ascii="Rubik" w:hAnsi="Rubik" w:cs="Rubik"/>
          <w:b/>
          <w:bCs/>
          <w:color w:val="0F2861"/>
        </w:rPr>
      </w:pPr>
    </w:p>
    <w:sectPr w:rsidR="00317C0E" w:rsidRPr="00A9772E">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82C14" w14:textId="77777777" w:rsidR="00751D0A" w:rsidRDefault="00751D0A" w:rsidP="00B4428E">
      <w:pPr>
        <w:spacing w:after="0" w:line="240" w:lineRule="auto"/>
      </w:pPr>
      <w:r>
        <w:separator/>
      </w:r>
    </w:p>
  </w:endnote>
  <w:endnote w:type="continuationSeparator" w:id="0">
    <w:p w14:paraId="0C1C7992" w14:textId="77777777" w:rsidR="00751D0A" w:rsidRDefault="00751D0A" w:rsidP="00B44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altName w:val="Cambria"/>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4002EFF" w:usb1="C200247B" w:usb2="00000009" w:usb3="00000000" w:csb0="000001FF" w:csb1="00000000"/>
  </w:font>
  <w:font w:name="Rubik SemiBold">
    <w:panose1 w:val="00000000000000000000"/>
    <w:charset w:val="00"/>
    <w:family w:val="auto"/>
    <w:pitch w:val="variable"/>
    <w:sig w:usb0="A0000A6F" w:usb1="4000205B" w:usb2="00000000" w:usb3="00000000" w:csb0="000000B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424704"/>
      <w:docPartObj>
        <w:docPartGallery w:val="Page Numbers (Bottom of Page)"/>
        <w:docPartUnique/>
      </w:docPartObj>
    </w:sdtPr>
    <w:sdtEndPr>
      <w:rPr>
        <w:noProof/>
      </w:rPr>
    </w:sdtEndPr>
    <w:sdtContent>
      <w:p w14:paraId="3A296DFA" w14:textId="5892D463" w:rsidR="00614200" w:rsidRDefault="006142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4BFDD" w14:textId="77777777" w:rsidR="00614200" w:rsidRDefault="00614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809F6" w14:textId="77777777" w:rsidR="00751D0A" w:rsidRDefault="00751D0A" w:rsidP="00B4428E">
      <w:pPr>
        <w:spacing w:after="0" w:line="240" w:lineRule="auto"/>
      </w:pPr>
      <w:r>
        <w:separator/>
      </w:r>
    </w:p>
  </w:footnote>
  <w:footnote w:type="continuationSeparator" w:id="0">
    <w:p w14:paraId="663FD5B7" w14:textId="77777777" w:rsidR="00751D0A" w:rsidRDefault="00751D0A" w:rsidP="00B44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2A03"/>
    <w:multiLevelType w:val="hybridMultilevel"/>
    <w:tmpl w:val="05CCD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9B5D50"/>
    <w:multiLevelType w:val="hybridMultilevel"/>
    <w:tmpl w:val="0C22E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B2C62"/>
    <w:multiLevelType w:val="hybridMultilevel"/>
    <w:tmpl w:val="5C489FA8"/>
    <w:lvl w:ilvl="0" w:tplc="2B84DD38">
      <w:numFmt w:val="bullet"/>
      <w:lvlText w:val="•"/>
      <w:lvlJc w:val="left"/>
      <w:pPr>
        <w:ind w:left="1080" w:hanging="720"/>
      </w:pPr>
      <w:rPr>
        <w:rFonts w:ascii="Rubik" w:eastAsiaTheme="minorHAns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96AF5"/>
    <w:multiLevelType w:val="hybridMultilevel"/>
    <w:tmpl w:val="02802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D41C28"/>
    <w:multiLevelType w:val="hybridMultilevel"/>
    <w:tmpl w:val="A958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22C79"/>
    <w:multiLevelType w:val="hybridMultilevel"/>
    <w:tmpl w:val="C756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6E6DE1"/>
    <w:multiLevelType w:val="hybridMultilevel"/>
    <w:tmpl w:val="4B4E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143F3B"/>
    <w:multiLevelType w:val="hybridMultilevel"/>
    <w:tmpl w:val="0C66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0855DE"/>
    <w:multiLevelType w:val="hybridMultilevel"/>
    <w:tmpl w:val="FB163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1B22B7"/>
    <w:multiLevelType w:val="hybridMultilevel"/>
    <w:tmpl w:val="DF7A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D63E8C"/>
    <w:multiLevelType w:val="hybridMultilevel"/>
    <w:tmpl w:val="8CA8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954B0"/>
    <w:multiLevelType w:val="hybridMultilevel"/>
    <w:tmpl w:val="3F8E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067E9A"/>
    <w:multiLevelType w:val="hybridMultilevel"/>
    <w:tmpl w:val="5508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E97373"/>
    <w:multiLevelType w:val="multilevel"/>
    <w:tmpl w:val="9550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7374247">
    <w:abstractNumId w:val="4"/>
  </w:num>
  <w:num w:numId="2" w16cid:durableId="1522476798">
    <w:abstractNumId w:val="0"/>
  </w:num>
  <w:num w:numId="3" w16cid:durableId="1810975273">
    <w:abstractNumId w:val="8"/>
  </w:num>
  <w:num w:numId="4" w16cid:durableId="1474911320">
    <w:abstractNumId w:val="9"/>
  </w:num>
  <w:num w:numId="5" w16cid:durableId="320502698">
    <w:abstractNumId w:val="12"/>
  </w:num>
  <w:num w:numId="6" w16cid:durableId="1081873375">
    <w:abstractNumId w:val="13"/>
  </w:num>
  <w:num w:numId="7" w16cid:durableId="1386678584">
    <w:abstractNumId w:val="11"/>
  </w:num>
  <w:num w:numId="8" w16cid:durableId="839154507">
    <w:abstractNumId w:val="6"/>
  </w:num>
  <w:num w:numId="9" w16cid:durableId="811289872">
    <w:abstractNumId w:val="3"/>
  </w:num>
  <w:num w:numId="10" w16cid:durableId="1009066503">
    <w:abstractNumId w:val="1"/>
  </w:num>
  <w:num w:numId="11" w16cid:durableId="1682465857">
    <w:abstractNumId w:val="10"/>
  </w:num>
  <w:num w:numId="12" w16cid:durableId="128281173">
    <w:abstractNumId w:val="2"/>
  </w:num>
  <w:num w:numId="13" w16cid:durableId="1337996996">
    <w:abstractNumId w:val="5"/>
  </w:num>
  <w:num w:numId="14" w16cid:durableId="1085031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28E"/>
    <w:rsid w:val="00042532"/>
    <w:rsid w:val="000472DE"/>
    <w:rsid w:val="000647A6"/>
    <w:rsid w:val="00065800"/>
    <w:rsid w:val="00075435"/>
    <w:rsid w:val="00075985"/>
    <w:rsid w:val="00081B58"/>
    <w:rsid w:val="000909FC"/>
    <w:rsid w:val="00092455"/>
    <w:rsid w:val="000A67C8"/>
    <w:rsid w:val="000B7007"/>
    <w:rsid w:val="000C5189"/>
    <w:rsid w:val="000C6A2B"/>
    <w:rsid w:val="000E799E"/>
    <w:rsid w:val="000F01B2"/>
    <w:rsid w:val="000F0973"/>
    <w:rsid w:val="00103A12"/>
    <w:rsid w:val="001048FF"/>
    <w:rsid w:val="00105DED"/>
    <w:rsid w:val="00116AB6"/>
    <w:rsid w:val="00126675"/>
    <w:rsid w:val="00144271"/>
    <w:rsid w:val="00153F91"/>
    <w:rsid w:val="00161231"/>
    <w:rsid w:val="001837BF"/>
    <w:rsid w:val="00196A32"/>
    <w:rsid w:val="001B4D83"/>
    <w:rsid w:val="001C718F"/>
    <w:rsid w:val="001D265A"/>
    <w:rsid w:val="001D33BE"/>
    <w:rsid w:val="001D3F8D"/>
    <w:rsid w:val="00202CCA"/>
    <w:rsid w:val="0020589B"/>
    <w:rsid w:val="002203AD"/>
    <w:rsid w:val="0022217E"/>
    <w:rsid w:val="00247DE4"/>
    <w:rsid w:val="00286068"/>
    <w:rsid w:val="00297DD4"/>
    <w:rsid w:val="002A74D0"/>
    <w:rsid w:val="002B4043"/>
    <w:rsid w:val="002C281B"/>
    <w:rsid w:val="002C5C82"/>
    <w:rsid w:val="002E6103"/>
    <w:rsid w:val="002F7837"/>
    <w:rsid w:val="00305EC6"/>
    <w:rsid w:val="00317C0E"/>
    <w:rsid w:val="00321A32"/>
    <w:rsid w:val="00343A80"/>
    <w:rsid w:val="0034674A"/>
    <w:rsid w:val="00356B9F"/>
    <w:rsid w:val="003579BF"/>
    <w:rsid w:val="00362BF6"/>
    <w:rsid w:val="0036526C"/>
    <w:rsid w:val="003673C9"/>
    <w:rsid w:val="00370B73"/>
    <w:rsid w:val="003715B9"/>
    <w:rsid w:val="003727DE"/>
    <w:rsid w:val="0039014A"/>
    <w:rsid w:val="00394DFC"/>
    <w:rsid w:val="00394FDF"/>
    <w:rsid w:val="003A083E"/>
    <w:rsid w:val="003B25BC"/>
    <w:rsid w:val="003B6CFA"/>
    <w:rsid w:val="003D5F3B"/>
    <w:rsid w:val="003E2087"/>
    <w:rsid w:val="003F45F4"/>
    <w:rsid w:val="00404E04"/>
    <w:rsid w:val="0040797E"/>
    <w:rsid w:val="00411111"/>
    <w:rsid w:val="00412DD4"/>
    <w:rsid w:val="004139F7"/>
    <w:rsid w:val="004204C6"/>
    <w:rsid w:val="00422838"/>
    <w:rsid w:val="004330FE"/>
    <w:rsid w:val="00450DDC"/>
    <w:rsid w:val="00457978"/>
    <w:rsid w:val="00457D5C"/>
    <w:rsid w:val="004627E7"/>
    <w:rsid w:val="00474FF3"/>
    <w:rsid w:val="004B23A7"/>
    <w:rsid w:val="004C4572"/>
    <w:rsid w:val="004C5491"/>
    <w:rsid w:val="004D5ADA"/>
    <w:rsid w:val="004E1992"/>
    <w:rsid w:val="004F7365"/>
    <w:rsid w:val="00500249"/>
    <w:rsid w:val="00504ED9"/>
    <w:rsid w:val="005338E7"/>
    <w:rsid w:val="00536444"/>
    <w:rsid w:val="00545E03"/>
    <w:rsid w:val="005644F7"/>
    <w:rsid w:val="00565449"/>
    <w:rsid w:val="005657BC"/>
    <w:rsid w:val="00567A9F"/>
    <w:rsid w:val="00575E94"/>
    <w:rsid w:val="0059296F"/>
    <w:rsid w:val="005A6D1E"/>
    <w:rsid w:val="005B070B"/>
    <w:rsid w:val="005D154B"/>
    <w:rsid w:val="005D3075"/>
    <w:rsid w:val="0060153E"/>
    <w:rsid w:val="00607F00"/>
    <w:rsid w:val="00611A33"/>
    <w:rsid w:val="00614200"/>
    <w:rsid w:val="00620EC4"/>
    <w:rsid w:val="00624A81"/>
    <w:rsid w:val="00635AD6"/>
    <w:rsid w:val="006413A0"/>
    <w:rsid w:val="0064181E"/>
    <w:rsid w:val="00660209"/>
    <w:rsid w:val="00665619"/>
    <w:rsid w:val="0066680F"/>
    <w:rsid w:val="006721AA"/>
    <w:rsid w:val="006A227B"/>
    <w:rsid w:val="006A59CC"/>
    <w:rsid w:val="006C63E8"/>
    <w:rsid w:val="006C7811"/>
    <w:rsid w:val="006D49D5"/>
    <w:rsid w:val="006F683E"/>
    <w:rsid w:val="00711D7D"/>
    <w:rsid w:val="00717B8A"/>
    <w:rsid w:val="00720BA3"/>
    <w:rsid w:val="00732B4B"/>
    <w:rsid w:val="00734F10"/>
    <w:rsid w:val="00745145"/>
    <w:rsid w:val="00751D0A"/>
    <w:rsid w:val="00771474"/>
    <w:rsid w:val="00783837"/>
    <w:rsid w:val="007B5F8A"/>
    <w:rsid w:val="007B6487"/>
    <w:rsid w:val="007C5DA8"/>
    <w:rsid w:val="007D7167"/>
    <w:rsid w:val="007E5BEF"/>
    <w:rsid w:val="007E6443"/>
    <w:rsid w:val="007F3DA8"/>
    <w:rsid w:val="0080342F"/>
    <w:rsid w:val="00811B9E"/>
    <w:rsid w:val="00813728"/>
    <w:rsid w:val="008138DF"/>
    <w:rsid w:val="00825B71"/>
    <w:rsid w:val="00831466"/>
    <w:rsid w:val="00837555"/>
    <w:rsid w:val="00841163"/>
    <w:rsid w:val="0084266C"/>
    <w:rsid w:val="00843A91"/>
    <w:rsid w:val="008465D2"/>
    <w:rsid w:val="008527EC"/>
    <w:rsid w:val="008727B3"/>
    <w:rsid w:val="00875CE4"/>
    <w:rsid w:val="00887066"/>
    <w:rsid w:val="00893213"/>
    <w:rsid w:val="0089409A"/>
    <w:rsid w:val="008970BA"/>
    <w:rsid w:val="008B35DE"/>
    <w:rsid w:val="008B4D71"/>
    <w:rsid w:val="008C1CC8"/>
    <w:rsid w:val="008E32D1"/>
    <w:rsid w:val="008E602C"/>
    <w:rsid w:val="009076E3"/>
    <w:rsid w:val="00913BF1"/>
    <w:rsid w:val="00917684"/>
    <w:rsid w:val="00923891"/>
    <w:rsid w:val="00933091"/>
    <w:rsid w:val="00933B67"/>
    <w:rsid w:val="009343B3"/>
    <w:rsid w:val="0093771D"/>
    <w:rsid w:val="009478C7"/>
    <w:rsid w:val="00957625"/>
    <w:rsid w:val="009651CE"/>
    <w:rsid w:val="009656CB"/>
    <w:rsid w:val="009845E1"/>
    <w:rsid w:val="0099627C"/>
    <w:rsid w:val="009B028F"/>
    <w:rsid w:val="009D508B"/>
    <w:rsid w:val="009D545A"/>
    <w:rsid w:val="009E3425"/>
    <w:rsid w:val="009F1C16"/>
    <w:rsid w:val="009F1D61"/>
    <w:rsid w:val="009F390D"/>
    <w:rsid w:val="00A14BDE"/>
    <w:rsid w:val="00A40BE7"/>
    <w:rsid w:val="00A877E6"/>
    <w:rsid w:val="00A937B4"/>
    <w:rsid w:val="00A9772E"/>
    <w:rsid w:val="00AC3D2E"/>
    <w:rsid w:val="00AD2204"/>
    <w:rsid w:val="00AE2AAC"/>
    <w:rsid w:val="00B14548"/>
    <w:rsid w:val="00B40085"/>
    <w:rsid w:val="00B4428E"/>
    <w:rsid w:val="00B5196D"/>
    <w:rsid w:val="00B719F3"/>
    <w:rsid w:val="00B73699"/>
    <w:rsid w:val="00B86A94"/>
    <w:rsid w:val="00B87EFD"/>
    <w:rsid w:val="00B91324"/>
    <w:rsid w:val="00BD690B"/>
    <w:rsid w:val="00BE0F72"/>
    <w:rsid w:val="00BF7C31"/>
    <w:rsid w:val="00C07853"/>
    <w:rsid w:val="00C36611"/>
    <w:rsid w:val="00C52061"/>
    <w:rsid w:val="00C575BE"/>
    <w:rsid w:val="00C73423"/>
    <w:rsid w:val="00C807A3"/>
    <w:rsid w:val="00C8206A"/>
    <w:rsid w:val="00C85823"/>
    <w:rsid w:val="00C869EF"/>
    <w:rsid w:val="00C935E1"/>
    <w:rsid w:val="00CA5BB7"/>
    <w:rsid w:val="00CA6EB5"/>
    <w:rsid w:val="00CB1EBA"/>
    <w:rsid w:val="00CC7EBB"/>
    <w:rsid w:val="00CD34E6"/>
    <w:rsid w:val="00CD6E94"/>
    <w:rsid w:val="00CE6271"/>
    <w:rsid w:val="00CE7F7A"/>
    <w:rsid w:val="00D018C4"/>
    <w:rsid w:val="00D11BFE"/>
    <w:rsid w:val="00D14E4B"/>
    <w:rsid w:val="00D17392"/>
    <w:rsid w:val="00D33B99"/>
    <w:rsid w:val="00D52CEC"/>
    <w:rsid w:val="00D552E9"/>
    <w:rsid w:val="00D635D5"/>
    <w:rsid w:val="00D73C99"/>
    <w:rsid w:val="00D7638A"/>
    <w:rsid w:val="00D87E49"/>
    <w:rsid w:val="00DB1361"/>
    <w:rsid w:val="00DC730B"/>
    <w:rsid w:val="00DD587D"/>
    <w:rsid w:val="00DD6660"/>
    <w:rsid w:val="00DE60E9"/>
    <w:rsid w:val="00DF686D"/>
    <w:rsid w:val="00E01C71"/>
    <w:rsid w:val="00E054A0"/>
    <w:rsid w:val="00E1120B"/>
    <w:rsid w:val="00E14003"/>
    <w:rsid w:val="00E204D3"/>
    <w:rsid w:val="00E224D0"/>
    <w:rsid w:val="00E272A7"/>
    <w:rsid w:val="00E33116"/>
    <w:rsid w:val="00E4336A"/>
    <w:rsid w:val="00E643A5"/>
    <w:rsid w:val="00E706A0"/>
    <w:rsid w:val="00E72979"/>
    <w:rsid w:val="00E832C2"/>
    <w:rsid w:val="00E84F77"/>
    <w:rsid w:val="00E96738"/>
    <w:rsid w:val="00EC6327"/>
    <w:rsid w:val="00ED082A"/>
    <w:rsid w:val="00EE67DE"/>
    <w:rsid w:val="00F24E6B"/>
    <w:rsid w:val="00F4323B"/>
    <w:rsid w:val="00F70FA8"/>
    <w:rsid w:val="00F94DD0"/>
    <w:rsid w:val="00FA7E02"/>
    <w:rsid w:val="00FB3675"/>
    <w:rsid w:val="00FC2AFB"/>
    <w:rsid w:val="00FD23BF"/>
    <w:rsid w:val="00FD6BC4"/>
    <w:rsid w:val="00FE4F81"/>
    <w:rsid w:val="00FE5958"/>
    <w:rsid w:val="00FE7CC1"/>
    <w:rsid w:val="00FF79A3"/>
    <w:rsid w:val="54216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53FE9"/>
  <w15:chartTrackingRefBased/>
  <w15:docId w15:val="{409C512B-F6B5-41B5-A323-1F811BCC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28E"/>
  </w:style>
  <w:style w:type="paragraph" w:styleId="Footer">
    <w:name w:val="footer"/>
    <w:basedOn w:val="Normal"/>
    <w:link w:val="FooterChar"/>
    <w:uiPriority w:val="99"/>
    <w:unhideWhenUsed/>
    <w:rsid w:val="00B44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28E"/>
  </w:style>
  <w:style w:type="table" w:styleId="TableGrid">
    <w:name w:val="Table Grid"/>
    <w:basedOn w:val="TableNormal"/>
    <w:uiPriority w:val="39"/>
    <w:rsid w:val="00A9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772E"/>
    <w:rPr>
      <w:color w:val="0563C1" w:themeColor="hyperlink"/>
      <w:u w:val="single"/>
    </w:rPr>
  </w:style>
  <w:style w:type="character" w:styleId="UnresolvedMention">
    <w:name w:val="Unresolved Mention"/>
    <w:basedOn w:val="DefaultParagraphFont"/>
    <w:uiPriority w:val="99"/>
    <w:semiHidden/>
    <w:unhideWhenUsed/>
    <w:rsid w:val="00A9772E"/>
    <w:rPr>
      <w:color w:val="605E5C"/>
      <w:shd w:val="clear" w:color="auto" w:fill="E1DFDD"/>
    </w:rPr>
  </w:style>
  <w:style w:type="paragraph" w:styleId="ListParagraph">
    <w:name w:val="List Paragraph"/>
    <w:basedOn w:val="Normal"/>
    <w:uiPriority w:val="34"/>
    <w:qFormat/>
    <w:rsid w:val="00825B71"/>
    <w:pPr>
      <w:ind w:left="720"/>
      <w:contextualSpacing/>
    </w:pPr>
  </w:style>
  <w:style w:type="character" w:styleId="CommentReference">
    <w:name w:val="annotation reference"/>
    <w:basedOn w:val="DefaultParagraphFont"/>
    <w:uiPriority w:val="99"/>
    <w:semiHidden/>
    <w:unhideWhenUsed/>
    <w:rsid w:val="001837BF"/>
    <w:rPr>
      <w:sz w:val="16"/>
      <w:szCs w:val="16"/>
    </w:rPr>
  </w:style>
  <w:style w:type="paragraph" w:styleId="CommentText">
    <w:name w:val="annotation text"/>
    <w:basedOn w:val="Normal"/>
    <w:link w:val="CommentTextChar"/>
    <w:uiPriority w:val="99"/>
    <w:unhideWhenUsed/>
    <w:rsid w:val="001837BF"/>
    <w:pPr>
      <w:spacing w:line="240" w:lineRule="auto"/>
    </w:pPr>
    <w:rPr>
      <w:sz w:val="20"/>
      <w:szCs w:val="20"/>
    </w:rPr>
  </w:style>
  <w:style w:type="character" w:customStyle="1" w:styleId="CommentTextChar">
    <w:name w:val="Comment Text Char"/>
    <w:basedOn w:val="DefaultParagraphFont"/>
    <w:link w:val="CommentText"/>
    <w:uiPriority w:val="99"/>
    <w:rsid w:val="001837BF"/>
    <w:rPr>
      <w:sz w:val="20"/>
      <w:szCs w:val="20"/>
    </w:rPr>
  </w:style>
  <w:style w:type="paragraph" w:styleId="CommentSubject">
    <w:name w:val="annotation subject"/>
    <w:basedOn w:val="CommentText"/>
    <w:next w:val="CommentText"/>
    <w:link w:val="CommentSubjectChar"/>
    <w:uiPriority w:val="99"/>
    <w:semiHidden/>
    <w:unhideWhenUsed/>
    <w:rsid w:val="001837BF"/>
    <w:rPr>
      <w:b/>
      <w:bCs/>
    </w:rPr>
  </w:style>
  <w:style w:type="character" w:customStyle="1" w:styleId="CommentSubjectChar">
    <w:name w:val="Comment Subject Char"/>
    <w:basedOn w:val="CommentTextChar"/>
    <w:link w:val="CommentSubject"/>
    <w:uiPriority w:val="99"/>
    <w:semiHidden/>
    <w:rsid w:val="001837BF"/>
    <w:rPr>
      <w:b/>
      <w:bCs/>
      <w:sz w:val="20"/>
      <w:szCs w:val="20"/>
    </w:rPr>
  </w:style>
  <w:style w:type="paragraph" w:styleId="Revision">
    <w:name w:val="Revision"/>
    <w:hidden/>
    <w:uiPriority w:val="99"/>
    <w:semiHidden/>
    <w:rsid w:val="009330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133650">
      <w:bodyDiv w:val="1"/>
      <w:marLeft w:val="0"/>
      <w:marRight w:val="0"/>
      <w:marTop w:val="0"/>
      <w:marBottom w:val="0"/>
      <w:divBdr>
        <w:top w:val="none" w:sz="0" w:space="0" w:color="auto"/>
        <w:left w:val="none" w:sz="0" w:space="0" w:color="auto"/>
        <w:bottom w:val="none" w:sz="0" w:space="0" w:color="auto"/>
        <w:right w:val="none" w:sz="0" w:space="0" w:color="auto"/>
      </w:divBdr>
    </w:div>
    <w:div w:id="813066717">
      <w:bodyDiv w:val="1"/>
      <w:marLeft w:val="0"/>
      <w:marRight w:val="0"/>
      <w:marTop w:val="0"/>
      <w:marBottom w:val="0"/>
      <w:divBdr>
        <w:top w:val="none" w:sz="0" w:space="0" w:color="auto"/>
        <w:left w:val="none" w:sz="0" w:space="0" w:color="auto"/>
        <w:bottom w:val="none" w:sz="0" w:space="0" w:color="auto"/>
        <w:right w:val="none" w:sz="0" w:space="0" w:color="auto"/>
      </w:divBdr>
    </w:div>
    <w:div w:id="180060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hyouthcentre.org.uk/wp-content/uploads/2022/10/New-Horizon-Enhanced-Constructive-Resettlement-report-Full-report.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hyouthcentre.org.uk/wp-content/uploads/2023/03/Diagram-A3-Landscape.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da.hien@nhyouthcent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38FE26A38D62498507B88F8D3A1466" ma:contentTypeVersion="15" ma:contentTypeDescription="Create a new document." ma:contentTypeScope="" ma:versionID="cf2f6374e647386d5772dcd81ea0577b">
  <xsd:schema xmlns:xsd="http://www.w3.org/2001/XMLSchema" xmlns:xs="http://www.w3.org/2001/XMLSchema" xmlns:p="http://schemas.microsoft.com/office/2006/metadata/properties" xmlns:ns2="3ef99c90-4691-46d1-aee0-717436c3ab34" xmlns:ns3="1c0c6c03-6f12-433a-bb60-14af329f332a" targetNamespace="http://schemas.microsoft.com/office/2006/metadata/properties" ma:root="true" ma:fieldsID="2d7902bb946454c797fb047c58a5a20a" ns2:_="" ns3:_="">
    <xsd:import namespace="3ef99c90-4691-46d1-aee0-717436c3ab34"/>
    <xsd:import namespace="1c0c6c03-6f12-433a-bb60-14af329f33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99c90-4691-46d1-aee0-717436c3ab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a729977-b2e5-40dc-a05c-2083adc25c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0c6c03-6f12-433a-bb60-14af329f33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ee9f09-8948-450f-84f8-a46f7be3fc4a}" ma:internalName="TaxCatchAll" ma:showField="CatchAllData" ma:web="1c0c6c03-6f12-433a-bb60-14af329f33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c0c6c03-6f12-433a-bb60-14af329f332a" xsi:nil="true"/>
    <lcf76f155ced4ddcb4097134ff3c332f xmlns="3ef99c90-4691-46d1-aee0-717436c3ab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805920-B731-440F-A53B-A75576B89FF6}">
  <ds:schemaRefs>
    <ds:schemaRef ds:uri="http://schemas.microsoft.com/sharepoint/v3/contenttype/forms"/>
  </ds:schemaRefs>
</ds:datastoreItem>
</file>

<file path=customXml/itemProps2.xml><?xml version="1.0" encoding="utf-8"?>
<ds:datastoreItem xmlns:ds="http://schemas.openxmlformats.org/officeDocument/2006/customXml" ds:itemID="{D2A1572A-70ED-4138-BBD3-62AF2958DFCA}">
  <ds:schemaRefs>
    <ds:schemaRef ds:uri="http://schemas.openxmlformats.org/officeDocument/2006/bibliography"/>
  </ds:schemaRefs>
</ds:datastoreItem>
</file>

<file path=customXml/itemProps3.xml><?xml version="1.0" encoding="utf-8"?>
<ds:datastoreItem xmlns:ds="http://schemas.openxmlformats.org/officeDocument/2006/customXml" ds:itemID="{C232C9E9-F308-4C8E-9384-6792C8B77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99c90-4691-46d1-aee0-717436c3ab34"/>
    <ds:schemaRef ds:uri="1c0c6c03-6f12-433a-bb60-14af329f3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5F35F1-7613-4134-B0D1-B3EE703C1378}">
  <ds:schemaRefs>
    <ds:schemaRef ds:uri="http://schemas.microsoft.com/office/2006/metadata/properties"/>
    <ds:schemaRef ds:uri="http://schemas.microsoft.com/office/infopath/2007/PartnerControls"/>
    <ds:schemaRef ds:uri="1c0c6c03-6f12-433a-bb60-14af329f332a"/>
    <ds:schemaRef ds:uri="3ef99c90-4691-46d1-aee0-717436c3ab34"/>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1650</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Stephens</dc:creator>
  <cp:keywords/>
  <dc:description/>
  <cp:lastModifiedBy>Frances Breeveld</cp:lastModifiedBy>
  <cp:revision>2</cp:revision>
  <dcterms:created xsi:type="dcterms:W3CDTF">2023-12-12T12:03:00Z</dcterms:created>
  <dcterms:modified xsi:type="dcterms:W3CDTF">2023-12-12T12:03:00Z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0x010100C638FE26A38D62498507B88F8D3A1466</vt:lpwstr>
  </property>
  <property fmtid="{D5CDD505-2E9C-101B-9397-08002B2CF9AE}" pid="3" name="MediaServiceImageTags">
    <vt:lpwstr/>
  </property>
</Properties>
</file>